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4C211" w14:textId="49058A6C" w:rsidR="00253CF7" w:rsidRPr="00E93B4D" w:rsidRDefault="00253CF7" w:rsidP="00253CF7">
      <w:pPr>
        <w:pStyle w:val="Header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bookmarkStart w:id="0" w:name="OLE_LINK39"/>
      <w:r w:rsidRPr="00E93B4D">
        <w:rPr>
          <w:rFonts w:ascii="Arial" w:eastAsia="SimSun" w:hAnsi="Arial" w:cs="Arial"/>
          <w:b/>
          <w:bCs/>
          <w:sz w:val="24"/>
          <w:szCs w:val="24"/>
          <w:lang w:eastAsia="zh-CN"/>
        </w:rPr>
        <w:t>3GPP TSG-RAN WG2 Meeting #119-e</w:t>
      </w:r>
      <w:r w:rsidRPr="00E93B4D">
        <w:rPr>
          <w:rFonts w:ascii="Arial" w:hAnsi="Arial" w:cs="Arial"/>
          <w:b/>
          <w:bCs/>
          <w:sz w:val="24"/>
          <w:szCs w:val="24"/>
        </w:rPr>
        <w:tab/>
      </w:r>
      <w:r w:rsidRPr="00E93B4D">
        <w:rPr>
          <w:rFonts w:ascii="Arial" w:hAnsi="Arial" w:cs="Arial"/>
          <w:b/>
          <w:bCs/>
          <w:sz w:val="24"/>
          <w:szCs w:val="24"/>
        </w:rPr>
        <w:tab/>
      </w:r>
      <w:r w:rsidRPr="00E93B4D">
        <w:rPr>
          <w:rFonts w:ascii="Arial" w:eastAsia="SimSun" w:hAnsi="Arial" w:cs="Arial"/>
          <w:b/>
          <w:bCs/>
          <w:sz w:val="24"/>
          <w:szCs w:val="24"/>
          <w:lang w:eastAsia="zh-CN"/>
        </w:rPr>
        <w:t>R2-22</w:t>
      </w:r>
      <w:r w:rsidR="000A547F">
        <w:rPr>
          <w:rFonts w:ascii="Arial" w:eastAsia="SimSun" w:hAnsi="Arial" w:cs="Arial"/>
          <w:b/>
          <w:bCs/>
          <w:sz w:val="24"/>
          <w:szCs w:val="24"/>
          <w:lang w:eastAsia="zh-CN"/>
        </w:rPr>
        <w:t>08161</w:t>
      </w:r>
    </w:p>
    <w:bookmarkEnd w:id="0"/>
    <w:p w14:paraId="2CB5E317" w14:textId="77777777" w:rsidR="00253CF7" w:rsidRPr="00E93B4D" w:rsidRDefault="00253CF7" w:rsidP="00253CF7">
      <w:pPr>
        <w:pStyle w:val="Header"/>
        <w:rPr>
          <w:rFonts w:ascii="Arial" w:hAnsi="Arial" w:cs="Arial"/>
          <w:b/>
          <w:bCs/>
          <w:sz w:val="24"/>
          <w:szCs w:val="24"/>
          <w:highlight w:val="yellow"/>
          <w:vertAlign w:val="superscript"/>
        </w:rPr>
      </w:pPr>
      <w:r w:rsidRPr="00E93B4D">
        <w:rPr>
          <w:rFonts w:ascii="Arial" w:eastAsia="SimSun" w:hAnsi="Arial" w:cs="Arial"/>
          <w:b/>
          <w:bCs/>
          <w:sz w:val="24"/>
          <w:szCs w:val="24"/>
          <w:lang w:eastAsia="zh-CN"/>
        </w:rPr>
        <w:t>Electronic, 17</w:t>
      </w:r>
      <w:r w:rsidRPr="00E93B4D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E93B4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August – 29</w:t>
      </w:r>
      <w:r w:rsidRPr="00E93B4D">
        <w:rPr>
          <w:rFonts w:ascii="Arial" w:eastAsia="SimSun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E93B4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August 2022</w:t>
      </w:r>
    </w:p>
    <w:p w14:paraId="58D5A5D2" w14:textId="77777777" w:rsidR="00253CF7" w:rsidRPr="00E93B4D" w:rsidRDefault="00253CF7" w:rsidP="00253CF7">
      <w:pPr>
        <w:pStyle w:val="Header"/>
        <w:rPr>
          <w:rFonts w:ascii="Arial" w:eastAsia="SimSun" w:hAnsi="Arial" w:cs="Arial"/>
          <w:b/>
          <w:bCs/>
          <w:sz w:val="24"/>
          <w:szCs w:val="24"/>
          <w:lang w:eastAsia="zh-CN"/>
        </w:rPr>
      </w:pPr>
    </w:p>
    <w:p w14:paraId="17475989" w14:textId="77777777" w:rsidR="00253CF7" w:rsidRPr="00E93B4D" w:rsidRDefault="00253CF7" w:rsidP="00253CF7">
      <w:pPr>
        <w:pStyle w:val="Header"/>
        <w:tabs>
          <w:tab w:val="left" w:pos="1800"/>
        </w:tabs>
        <w:spacing w:after="12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E93B4D">
        <w:rPr>
          <w:rFonts w:ascii="Arial" w:hAnsi="Arial" w:cs="Arial"/>
          <w:b/>
          <w:bCs/>
          <w:sz w:val="24"/>
          <w:szCs w:val="24"/>
        </w:rPr>
        <w:t>Source:</w:t>
      </w:r>
      <w:r w:rsidRPr="00E93B4D">
        <w:rPr>
          <w:rFonts w:ascii="Arial" w:hAnsi="Arial" w:cs="Arial"/>
          <w:b/>
          <w:bCs/>
          <w:sz w:val="24"/>
          <w:szCs w:val="24"/>
        </w:rPr>
        <w:tab/>
      </w:r>
      <w:r w:rsidRPr="00E93B4D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Qualcomm Incorporated </w:t>
      </w:r>
    </w:p>
    <w:p w14:paraId="274293FE" w14:textId="585946BD" w:rsidR="00253CF7" w:rsidRPr="00E93B4D" w:rsidRDefault="00253CF7" w:rsidP="00253CF7">
      <w:pPr>
        <w:pStyle w:val="Header"/>
        <w:tabs>
          <w:tab w:val="left" w:pos="1800"/>
        </w:tabs>
        <w:spacing w:after="12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E93B4D">
        <w:rPr>
          <w:rFonts w:ascii="Arial" w:hAnsi="Arial" w:cs="Arial"/>
          <w:b/>
          <w:bCs/>
          <w:sz w:val="24"/>
          <w:szCs w:val="24"/>
        </w:rPr>
        <w:t>Title:</w:t>
      </w:r>
      <w:bookmarkStart w:id="1" w:name="Title"/>
      <w:bookmarkEnd w:id="1"/>
      <w:r w:rsidRPr="00E93B4D">
        <w:rPr>
          <w:rFonts w:ascii="Arial" w:hAnsi="Arial" w:cs="Arial"/>
          <w:b/>
          <w:bCs/>
          <w:sz w:val="24"/>
          <w:szCs w:val="24"/>
        </w:rPr>
        <w:tab/>
      </w:r>
      <w:r w:rsidR="006300F2" w:rsidRPr="006300F2">
        <w:rPr>
          <w:rFonts w:ascii="Arial" w:hAnsi="Arial" w:cs="Arial"/>
          <w:b/>
          <w:bCs/>
          <w:sz w:val="24"/>
          <w:szCs w:val="24"/>
        </w:rPr>
        <w:t>Signalling based logged MDT override protection</w:t>
      </w:r>
    </w:p>
    <w:p w14:paraId="40344C18" w14:textId="73F8D283" w:rsidR="00253CF7" w:rsidRPr="00E93B4D" w:rsidRDefault="00253CF7" w:rsidP="00253CF7">
      <w:pPr>
        <w:pStyle w:val="Header"/>
        <w:tabs>
          <w:tab w:val="left" w:pos="1800"/>
        </w:tabs>
        <w:spacing w:after="12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E93B4D">
        <w:rPr>
          <w:rFonts w:ascii="Arial" w:hAnsi="Arial" w:cs="Arial"/>
          <w:b/>
          <w:bCs/>
          <w:sz w:val="24"/>
          <w:szCs w:val="24"/>
        </w:rPr>
        <w:t>Agenda Item:</w:t>
      </w:r>
      <w:bookmarkStart w:id="2" w:name="Source"/>
      <w:bookmarkEnd w:id="2"/>
      <w:r w:rsidRPr="00E93B4D">
        <w:rPr>
          <w:rFonts w:ascii="Arial" w:hAnsi="Arial" w:cs="Arial"/>
          <w:b/>
          <w:bCs/>
          <w:sz w:val="24"/>
          <w:szCs w:val="24"/>
        </w:rPr>
        <w:tab/>
        <w:t>8.13.</w:t>
      </w:r>
      <w:r w:rsidR="006300F2">
        <w:rPr>
          <w:rFonts w:ascii="Arial" w:hAnsi="Arial" w:cs="Arial"/>
          <w:b/>
          <w:bCs/>
          <w:sz w:val="24"/>
          <w:szCs w:val="24"/>
        </w:rPr>
        <w:t>4</w:t>
      </w:r>
      <w:r w:rsidRPr="00E93B4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3157FFE0" w14:textId="77777777" w:rsidR="00253CF7" w:rsidRPr="00E93B4D" w:rsidRDefault="00253CF7" w:rsidP="00253CF7">
      <w:pPr>
        <w:pStyle w:val="Header"/>
        <w:tabs>
          <w:tab w:val="left" w:pos="1800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E93B4D">
        <w:rPr>
          <w:rFonts w:ascii="Arial" w:hAnsi="Arial" w:cs="Arial"/>
          <w:b/>
          <w:bCs/>
          <w:sz w:val="24"/>
          <w:szCs w:val="24"/>
        </w:rPr>
        <w:t>Document for:</w:t>
      </w:r>
      <w:r w:rsidRPr="00E93B4D">
        <w:rPr>
          <w:rFonts w:ascii="Arial" w:hAnsi="Arial" w:cs="Arial"/>
          <w:b/>
          <w:bCs/>
          <w:sz w:val="24"/>
          <w:szCs w:val="24"/>
        </w:rPr>
        <w:tab/>
      </w:r>
      <w:bookmarkStart w:id="3" w:name="DocumentFor"/>
      <w:bookmarkEnd w:id="3"/>
      <w:r w:rsidRPr="00E93B4D">
        <w:rPr>
          <w:rFonts w:ascii="Arial" w:eastAsia="SimSun" w:hAnsi="Arial" w:cs="Arial"/>
          <w:b/>
          <w:bCs/>
          <w:sz w:val="24"/>
          <w:szCs w:val="24"/>
          <w:lang w:eastAsia="zh-CN"/>
        </w:rPr>
        <w:t>Discussion and Decision</w:t>
      </w:r>
    </w:p>
    <w:p w14:paraId="768587FB" w14:textId="77777777" w:rsidR="00185DC9" w:rsidRPr="00253CF7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cs="Arial"/>
          <w:sz w:val="32"/>
        </w:rPr>
      </w:pPr>
      <w:r w:rsidRPr="00253CF7">
        <w:rPr>
          <w:rFonts w:cs="Arial"/>
          <w:sz w:val="32"/>
        </w:rPr>
        <w:t xml:space="preserve">Introduction </w:t>
      </w:r>
    </w:p>
    <w:p w14:paraId="3C84666D" w14:textId="2C07B787" w:rsidR="00FD67D8" w:rsidRPr="00253CF7" w:rsidRDefault="00185DC9" w:rsidP="00185DC9">
      <w:pPr>
        <w:contextualSpacing/>
        <w:rPr>
          <w:rFonts w:ascii="Arial" w:hAnsi="Arial" w:cs="Arial"/>
          <w:iCs/>
          <w:sz w:val="22"/>
          <w:szCs w:val="22"/>
        </w:rPr>
      </w:pPr>
      <w:r w:rsidRPr="00253CF7">
        <w:rPr>
          <w:rFonts w:ascii="Arial" w:hAnsi="Arial" w:cs="Arial"/>
          <w:iCs/>
          <w:sz w:val="22"/>
          <w:szCs w:val="22"/>
        </w:rPr>
        <w:t>In this paper, we</w:t>
      </w:r>
      <w:r w:rsidR="00BB47ED" w:rsidRPr="00253CF7">
        <w:rPr>
          <w:rFonts w:ascii="Arial" w:hAnsi="Arial" w:cs="Arial"/>
          <w:iCs/>
          <w:sz w:val="22"/>
          <w:szCs w:val="22"/>
        </w:rPr>
        <w:t xml:space="preserve"> discuss the </w:t>
      </w:r>
      <w:r w:rsidR="00FD67D8" w:rsidRPr="00253CF7">
        <w:rPr>
          <w:rFonts w:ascii="Arial" w:hAnsi="Arial" w:cs="Arial"/>
          <w:iCs/>
          <w:sz w:val="22"/>
          <w:szCs w:val="22"/>
        </w:rPr>
        <w:t>following objective from Rel-18 SON/MDT WID</w:t>
      </w:r>
      <w:r w:rsidR="00F046D4">
        <w:rPr>
          <w:rFonts w:ascii="Arial" w:hAnsi="Arial" w:cs="Arial"/>
          <w:iCs/>
          <w:sz w:val="22"/>
          <w:szCs w:val="22"/>
        </w:rPr>
        <w:t xml:space="preserve"> [1]</w:t>
      </w:r>
      <w:r w:rsidR="00FD67D8" w:rsidRPr="00253CF7">
        <w:rPr>
          <w:rFonts w:ascii="Arial" w:hAnsi="Arial" w:cs="Arial"/>
          <w:iCs/>
          <w:sz w:val="22"/>
          <w:szCs w:val="22"/>
        </w:rPr>
        <w:t>:</w:t>
      </w:r>
    </w:p>
    <w:p w14:paraId="6FD4505C" w14:textId="435604A4" w:rsidR="00FD67D8" w:rsidRPr="00F046D4" w:rsidRDefault="00FD67D8" w:rsidP="00F046D4">
      <w:pPr>
        <w:pStyle w:val="ListParagraph"/>
        <w:numPr>
          <w:ilvl w:val="0"/>
          <w:numId w:val="31"/>
        </w:numPr>
        <w:spacing w:after="0"/>
        <w:rPr>
          <w:rFonts w:ascii="Arial" w:eastAsia="Times New Roman" w:hAnsi="Arial" w:cs="Arial"/>
          <w:sz w:val="22"/>
          <w:szCs w:val="22"/>
          <w:lang w:val="en-US"/>
        </w:rPr>
      </w:pPr>
      <w:r w:rsidRPr="00F046D4">
        <w:rPr>
          <w:rFonts w:ascii="Arial" w:eastAsia="Times New Roman" w:hAnsi="Arial" w:cs="Arial"/>
          <w:i/>
          <w:iCs/>
          <w:sz w:val="22"/>
          <w:szCs w:val="22"/>
          <w:lang w:val="en-US"/>
        </w:rPr>
        <w:t>Support of signaling</w:t>
      </w:r>
      <w:r w:rsidR="00FC5A6A">
        <w:rPr>
          <w:rFonts w:ascii="Arial" w:eastAsia="Times New Roman" w:hAnsi="Arial" w:cs="Arial"/>
          <w:i/>
          <w:iCs/>
          <w:sz w:val="22"/>
          <w:szCs w:val="22"/>
          <w:lang w:val="en-US"/>
        </w:rPr>
        <w:t>-</w:t>
      </w:r>
      <w:r w:rsidRPr="00F046D4">
        <w:rPr>
          <w:rFonts w:ascii="Arial" w:eastAsia="Times New Roman" w:hAnsi="Arial" w:cs="Arial"/>
          <w:i/>
          <w:iCs/>
          <w:sz w:val="22"/>
          <w:szCs w:val="22"/>
          <w:lang w:val="en-US"/>
        </w:rPr>
        <w:t>based logged MDT override protection to address the scenario where the signaling</w:t>
      </w:r>
      <w:r w:rsidR="00FC5A6A">
        <w:rPr>
          <w:rFonts w:ascii="Arial" w:eastAsia="Times New Roman" w:hAnsi="Arial" w:cs="Arial"/>
          <w:i/>
          <w:iCs/>
          <w:sz w:val="22"/>
          <w:szCs w:val="22"/>
          <w:lang w:val="en-US"/>
        </w:rPr>
        <w:t>-</w:t>
      </w:r>
      <w:r w:rsidRPr="00F046D4">
        <w:rPr>
          <w:rFonts w:ascii="Arial" w:eastAsia="Times New Roman" w:hAnsi="Arial" w:cs="Arial"/>
          <w:i/>
          <w:iCs/>
          <w:sz w:val="22"/>
          <w:szCs w:val="22"/>
          <w:lang w:val="en-US"/>
        </w:rPr>
        <w:t>based MDT is configured in E-UTRAN when UE reselects to NR after logged measurements are collected and before uploading the logged MDT report</w:t>
      </w:r>
    </w:p>
    <w:p w14:paraId="32B54993" w14:textId="411D1808" w:rsidR="00FD67D8" w:rsidRPr="00253CF7" w:rsidRDefault="00FD67D8" w:rsidP="00185DC9">
      <w:pPr>
        <w:contextualSpacing/>
        <w:rPr>
          <w:rFonts w:ascii="Arial" w:hAnsi="Arial" w:cs="Arial"/>
          <w:iCs/>
          <w:sz w:val="22"/>
          <w:szCs w:val="22"/>
        </w:rPr>
      </w:pPr>
    </w:p>
    <w:p w14:paraId="76237A84" w14:textId="6511037E" w:rsidR="005042BC" w:rsidRPr="00253CF7" w:rsidRDefault="00185DC9" w:rsidP="005042BC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cs="Arial"/>
          <w:sz w:val="32"/>
        </w:rPr>
      </w:pPr>
      <w:r w:rsidRPr="00253CF7">
        <w:rPr>
          <w:rFonts w:cs="Arial"/>
          <w:sz w:val="32"/>
        </w:rPr>
        <w:t>Discussion</w:t>
      </w:r>
    </w:p>
    <w:p w14:paraId="35C1F6E0" w14:textId="5C96F787" w:rsidR="00D26641" w:rsidRDefault="00674450" w:rsidP="004324A2">
      <w:pPr>
        <w:rPr>
          <w:rFonts w:ascii="Arial" w:eastAsia="Times New Roman" w:hAnsi="Arial" w:cs="Arial"/>
          <w:lang w:val="en-US"/>
        </w:rPr>
      </w:pPr>
      <w:r w:rsidRPr="00EA6A47">
        <w:rPr>
          <w:rFonts w:ascii="Arial" w:eastAsia="Times New Roman" w:hAnsi="Arial" w:cs="Arial"/>
          <w:lang w:val="en-US"/>
        </w:rPr>
        <w:t>In Rel-17</w:t>
      </w:r>
      <w:r w:rsidR="004324A2" w:rsidRPr="00EA6A47">
        <w:rPr>
          <w:rFonts w:ascii="Arial" w:eastAsia="Times New Roman" w:hAnsi="Arial" w:cs="Arial"/>
          <w:lang w:val="en-US"/>
        </w:rPr>
        <w:t>,</w:t>
      </w:r>
      <w:r w:rsidR="001F1C4A" w:rsidRPr="00EA6A47">
        <w:rPr>
          <w:rFonts w:ascii="Arial" w:eastAsia="Times New Roman" w:hAnsi="Arial" w:cs="Arial"/>
          <w:lang w:val="en-US"/>
        </w:rPr>
        <w:t xml:space="preserve"> when a new </w:t>
      </w:r>
      <w:r w:rsidR="001F1C4A" w:rsidRPr="00EA6A47">
        <w:rPr>
          <w:rFonts w:ascii="Arial" w:eastAsia="Times New Roman" w:hAnsi="Arial" w:cs="Arial"/>
          <w:i/>
          <w:iCs/>
          <w:lang w:val="en-US"/>
        </w:rPr>
        <w:t xml:space="preserve">LoggedMeasurementConfiguration </w:t>
      </w:r>
      <w:r w:rsidR="001F1C4A" w:rsidRPr="00EA6A47">
        <w:rPr>
          <w:rFonts w:ascii="Arial" w:eastAsia="Times New Roman" w:hAnsi="Arial" w:cs="Arial"/>
          <w:lang w:val="en-US"/>
        </w:rPr>
        <w:t xml:space="preserve">is received from another RAT, the logged measurement configuration and report </w:t>
      </w:r>
      <w:r w:rsidR="00FC5A6A">
        <w:rPr>
          <w:rFonts w:ascii="Arial" w:eastAsia="Times New Roman" w:hAnsi="Arial" w:cs="Arial"/>
          <w:lang w:val="en-US"/>
        </w:rPr>
        <w:t>are</w:t>
      </w:r>
      <w:r w:rsidR="001F1C4A" w:rsidRPr="00EA6A47">
        <w:rPr>
          <w:rFonts w:ascii="Arial" w:eastAsia="Times New Roman" w:hAnsi="Arial" w:cs="Arial"/>
          <w:lang w:val="en-US"/>
        </w:rPr>
        <w:t xml:space="preserve"> released </w:t>
      </w:r>
      <w:r w:rsidR="00EA6A47" w:rsidRPr="00EA6A47">
        <w:rPr>
          <w:rFonts w:ascii="Arial" w:eastAsia="Times New Roman" w:hAnsi="Arial" w:cs="Arial"/>
          <w:lang w:val="en-US"/>
        </w:rPr>
        <w:t>for a given RAT. For example</w:t>
      </w:r>
      <w:r w:rsidR="00EA6A47">
        <w:rPr>
          <w:rFonts w:ascii="Arial" w:eastAsia="Times New Roman" w:hAnsi="Arial" w:cs="Arial"/>
          <w:lang w:val="en-US"/>
        </w:rPr>
        <w:t>, if UE previously</w:t>
      </w:r>
      <w:r w:rsidR="00D26641">
        <w:rPr>
          <w:rFonts w:ascii="Arial" w:eastAsia="Times New Roman" w:hAnsi="Arial" w:cs="Arial"/>
          <w:lang w:val="en-US"/>
        </w:rPr>
        <w:t xml:space="preserve"> received</w:t>
      </w:r>
      <w:r w:rsidR="00EA6A47">
        <w:rPr>
          <w:rFonts w:ascii="Arial" w:eastAsia="Times New Roman" w:hAnsi="Arial" w:cs="Arial"/>
          <w:lang w:val="en-US"/>
        </w:rPr>
        <w:t xml:space="preserve"> </w:t>
      </w:r>
      <w:r w:rsidR="004324A2" w:rsidRPr="00EA6A47">
        <w:rPr>
          <w:rFonts w:ascii="Arial" w:eastAsia="Times New Roman" w:hAnsi="Arial" w:cs="Arial"/>
          <w:lang w:val="en-US"/>
        </w:rPr>
        <w:t xml:space="preserve">a logged MDT configured in LTE </w:t>
      </w:r>
      <w:r w:rsidR="00D26641">
        <w:rPr>
          <w:rFonts w:ascii="Arial" w:eastAsia="Times New Roman" w:hAnsi="Arial" w:cs="Arial"/>
          <w:lang w:val="en-US"/>
        </w:rPr>
        <w:t>(when UE was connected to LTE cell)</w:t>
      </w:r>
      <w:r w:rsidR="00E02E34">
        <w:rPr>
          <w:rFonts w:ascii="Arial" w:eastAsia="Times New Roman" w:hAnsi="Arial" w:cs="Arial"/>
          <w:lang w:val="en-US"/>
        </w:rPr>
        <w:t>, thereafter UE receives a new logged MDT configuration in NR</w:t>
      </w:r>
      <w:r w:rsidR="00067D15">
        <w:rPr>
          <w:rFonts w:ascii="Arial" w:eastAsia="Times New Roman" w:hAnsi="Arial" w:cs="Arial"/>
          <w:lang w:val="en-US"/>
        </w:rPr>
        <w:t xml:space="preserve"> (when UE connects to NR cell)</w:t>
      </w:r>
      <w:r w:rsidR="00950F7F">
        <w:rPr>
          <w:rFonts w:ascii="Arial" w:eastAsia="Times New Roman" w:hAnsi="Arial" w:cs="Arial"/>
          <w:lang w:val="en-US"/>
        </w:rPr>
        <w:t xml:space="preserve">, then LTE logged MDT configuration and report is released. </w:t>
      </w:r>
      <w:r w:rsidR="00703F23">
        <w:rPr>
          <w:rFonts w:ascii="Arial" w:eastAsia="Times New Roman" w:hAnsi="Arial" w:cs="Arial"/>
          <w:lang w:val="en-US"/>
        </w:rPr>
        <w:t xml:space="preserve">This is also true when UE previously was configured with NR </w:t>
      </w:r>
      <w:r w:rsidR="00703F23" w:rsidRPr="00EA6A47">
        <w:rPr>
          <w:rFonts w:ascii="Arial" w:eastAsia="Times New Roman" w:hAnsi="Arial" w:cs="Arial"/>
          <w:i/>
          <w:iCs/>
          <w:lang w:val="en-US"/>
        </w:rPr>
        <w:t>LoggedMeasurementConfiguration</w:t>
      </w:r>
      <w:r w:rsidR="00703F23">
        <w:rPr>
          <w:rFonts w:ascii="Arial" w:eastAsia="Times New Roman" w:hAnsi="Arial" w:cs="Arial"/>
          <w:i/>
          <w:iCs/>
          <w:lang w:val="en-US"/>
        </w:rPr>
        <w:t xml:space="preserve"> </w:t>
      </w:r>
      <w:r w:rsidR="00703F23" w:rsidRPr="00703F23">
        <w:rPr>
          <w:rFonts w:ascii="Arial" w:eastAsia="Times New Roman" w:hAnsi="Arial" w:cs="Arial"/>
          <w:lang w:val="en-US"/>
        </w:rPr>
        <w:t>and</w:t>
      </w:r>
      <w:r w:rsidR="00703F23">
        <w:rPr>
          <w:rFonts w:ascii="Arial" w:eastAsia="Times New Roman" w:hAnsi="Arial" w:cs="Arial"/>
          <w:lang w:val="en-US"/>
        </w:rPr>
        <w:t xml:space="preserve"> </w:t>
      </w:r>
      <w:r w:rsidR="001A50D5">
        <w:rPr>
          <w:rFonts w:ascii="Arial" w:eastAsia="Times New Roman" w:hAnsi="Arial" w:cs="Arial"/>
          <w:lang w:val="en-US"/>
        </w:rPr>
        <w:t>thereafter</w:t>
      </w:r>
      <w:r w:rsidR="00FC5A6A">
        <w:rPr>
          <w:rFonts w:ascii="Arial" w:eastAsia="Times New Roman" w:hAnsi="Arial" w:cs="Arial"/>
          <w:lang w:val="en-US"/>
        </w:rPr>
        <w:t xml:space="preserve"> </w:t>
      </w:r>
      <w:r w:rsidR="00703F23">
        <w:rPr>
          <w:rFonts w:ascii="Arial" w:eastAsia="Times New Roman" w:hAnsi="Arial" w:cs="Arial"/>
          <w:lang w:val="en-US"/>
        </w:rPr>
        <w:t xml:space="preserve">receives </w:t>
      </w:r>
      <w:r w:rsidR="00FC5A6A">
        <w:rPr>
          <w:rFonts w:ascii="Arial" w:eastAsia="Times New Roman" w:hAnsi="Arial" w:cs="Arial"/>
          <w:lang w:val="en-US"/>
        </w:rPr>
        <w:t xml:space="preserve">a </w:t>
      </w:r>
      <w:r w:rsidR="00703F23">
        <w:rPr>
          <w:rFonts w:ascii="Arial" w:eastAsia="Times New Roman" w:hAnsi="Arial" w:cs="Arial"/>
          <w:lang w:val="en-US"/>
        </w:rPr>
        <w:t xml:space="preserve">new configuration in LTE, then NR logged MDT configuration and report is released. </w:t>
      </w:r>
      <w:r w:rsidR="00703F23">
        <w:rPr>
          <w:rFonts w:ascii="Arial" w:eastAsia="Times New Roman" w:hAnsi="Arial" w:cs="Arial"/>
          <w:i/>
          <w:iCs/>
          <w:lang w:val="en-US"/>
        </w:rPr>
        <w:t xml:space="preserve"> </w:t>
      </w:r>
    </w:p>
    <w:p w14:paraId="7AED8AD6" w14:textId="0297C241" w:rsidR="00DB0376" w:rsidRPr="00EA6A47" w:rsidRDefault="00DB0376" w:rsidP="00DB0376">
      <w:pPr>
        <w:spacing w:after="0"/>
        <w:rPr>
          <w:rFonts w:ascii="Arial" w:eastAsia="Times New Roman" w:hAnsi="Arial" w:cs="Arial"/>
          <w:b/>
          <w:bCs/>
          <w:lang w:val="en-US"/>
        </w:rPr>
      </w:pPr>
      <w:bookmarkStart w:id="4" w:name="_Hlk110855233"/>
      <w:r w:rsidRPr="00EA6A47">
        <w:rPr>
          <w:rFonts w:ascii="Arial" w:eastAsia="Times New Roman" w:hAnsi="Arial" w:cs="Arial"/>
          <w:b/>
          <w:bCs/>
          <w:lang w:val="en-US"/>
        </w:rPr>
        <w:t xml:space="preserve">Observation 1: </w:t>
      </w:r>
      <w:r w:rsidR="00674450" w:rsidRPr="00EA6A47">
        <w:rPr>
          <w:rFonts w:ascii="Arial" w:eastAsia="Times New Roman" w:hAnsi="Arial" w:cs="Arial"/>
          <w:b/>
          <w:bCs/>
          <w:lang w:val="en-US"/>
        </w:rPr>
        <w:t>In Rel-17</w:t>
      </w:r>
      <w:r w:rsidRPr="00EA6A47">
        <w:rPr>
          <w:rFonts w:ascii="Arial" w:eastAsia="Times New Roman" w:hAnsi="Arial" w:cs="Arial"/>
          <w:b/>
          <w:bCs/>
          <w:lang w:val="en-US"/>
        </w:rPr>
        <w:t>, a s</w:t>
      </w:r>
      <w:r w:rsidR="00674450" w:rsidRPr="00EA6A47">
        <w:rPr>
          <w:rFonts w:ascii="Arial" w:eastAsia="Times New Roman" w:hAnsi="Arial" w:cs="Arial"/>
          <w:b/>
          <w:bCs/>
          <w:lang w:val="en-US"/>
        </w:rPr>
        <w:t>ignaling</w:t>
      </w:r>
      <w:r w:rsidR="001A50D5">
        <w:rPr>
          <w:rFonts w:ascii="Arial" w:eastAsia="Times New Roman" w:hAnsi="Arial" w:cs="Arial"/>
          <w:b/>
          <w:bCs/>
          <w:lang w:val="en-US"/>
        </w:rPr>
        <w:t>-</w:t>
      </w:r>
      <w:r w:rsidRPr="00EA6A47">
        <w:rPr>
          <w:rFonts w:ascii="Arial" w:eastAsia="Times New Roman" w:hAnsi="Arial" w:cs="Arial"/>
          <w:b/>
          <w:bCs/>
          <w:lang w:val="en-US"/>
        </w:rPr>
        <w:t xml:space="preserve">based logged MDT configured in LTE for which UE has unretrieved MDT results is lost upon configuring another logged MDT </w:t>
      </w:r>
      <w:r w:rsidR="00AD7489">
        <w:rPr>
          <w:rFonts w:ascii="Arial" w:eastAsia="Times New Roman" w:hAnsi="Arial" w:cs="Arial"/>
          <w:b/>
          <w:bCs/>
          <w:lang w:val="en-US"/>
        </w:rPr>
        <w:t xml:space="preserve">(signaling or management-based MDT) </w:t>
      </w:r>
      <w:r w:rsidRPr="00EA6A47">
        <w:rPr>
          <w:rFonts w:ascii="Arial" w:eastAsia="Times New Roman" w:hAnsi="Arial" w:cs="Arial"/>
          <w:b/>
          <w:bCs/>
          <w:lang w:val="en-US"/>
        </w:rPr>
        <w:t>in NR, and vice-versa</w:t>
      </w:r>
      <w:r w:rsidR="00F70CE3">
        <w:rPr>
          <w:rFonts w:ascii="Arial" w:eastAsia="Times New Roman" w:hAnsi="Arial" w:cs="Arial"/>
          <w:b/>
          <w:bCs/>
          <w:lang w:val="en-US"/>
        </w:rPr>
        <w:t>.</w:t>
      </w:r>
    </w:p>
    <w:bookmarkEnd w:id="4"/>
    <w:p w14:paraId="05F422A4" w14:textId="77777777" w:rsidR="00DB0376" w:rsidRPr="00EA6A47" w:rsidRDefault="00DB0376" w:rsidP="00DB0376">
      <w:pPr>
        <w:spacing w:after="0"/>
        <w:rPr>
          <w:rFonts w:ascii="Arial" w:eastAsia="Times New Roman" w:hAnsi="Arial" w:cs="Arial"/>
          <w:lang w:val="en-US"/>
        </w:rPr>
      </w:pPr>
      <w:r w:rsidRPr="00EA6A47">
        <w:rPr>
          <w:rFonts w:ascii="Arial" w:eastAsia="Times New Roman" w:hAnsi="Arial" w:cs="Arial"/>
          <w:lang w:val="en-US"/>
        </w:rPr>
        <w:t> </w:t>
      </w:r>
    </w:p>
    <w:p w14:paraId="6B20F07D" w14:textId="1E20AF7D" w:rsidR="00DB0376" w:rsidRPr="00EA6A47" w:rsidRDefault="00AD7489" w:rsidP="00DB0376">
      <w:pPr>
        <w:spacing w:after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 xml:space="preserve">Note that </w:t>
      </w:r>
      <w:r w:rsidR="001A50D5">
        <w:rPr>
          <w:rFonts w:ascii="Arial" w:eastAsia="Times New Roman" w:hAnsi="Arial" w:cs="Arial"/>
          <w:lang w:val="en-US"/>
        </w:rPr>
        <w:t xml:space="preserve">the </w:t>
      </w:r>
      <w:r w:rsidR="00674450" w:rsidRPr="00EA6A47">
        <w:rPr>
          <w:rFonts w:ascii="Arial" w:eastAsia="Times New Roman" w:hAnsi="Arial" w:cs="Arial"/>
          <w:lang w:val="en-US"/>
        </w:rPr>
        <w:t xml:space="preserve">Rel-18 </w:t>
      </w:r>
      <w:r w:rsidR="00CA0DA2" w:rsidRPr="00EA6A47">
        <w:rPr>
          <w:rFonts w:ascii="Arial" w:eastAsia="Times New Roman" w:hAnsi="Arial" w:cs="Arial"/>
          <w:lang w:val="en-US"/>
        </w:rPr>
        <w:t xml:space="preserve">WID objective only mentions </w:t>
      </w:r>
      <w:r w:rsidR="001A50D5">
        <w:rPr>
          <w:rFonts w:ascii="Arial" w:eastAsia="Times New Roman" w:hAnsi="Arial" w:cs="Arial"/>
          <w:lang w:val="en-US"/>
        </w:rPr>
        <w:t>providing</w:t>
      </w:r>
      <w:r w:rsidR="00CA0DA2" w:rsidRPr="00EA6A47">
        <w:rPr>
          <w:rFonts w:ascii="Arial" w:eastAsia="Times New Roman" w:hAnsi="Arial" w:cs="Arial"/>
          <w:lang w:val="en-US"/>
        </w:rPr>
        <w:t xml:space="preserve"> support for override protection when UE reselects to NR after collecting logged MDT measurements</w:t>
      </w:r>
      <w:r w:rsidR="008D697B" w:rsidRPr="00EA6A47">
        <w:rPr>
          <w:rFonts w:ascii="Arial" w:eastAsia="Times New Roman" w:hAnsi="Arial" w:cs="Arial"/>
          <w:lang w:val="en-US"/>
        </w:rPr>
        <w:t xml:space="preserve"> in LTE</w:t>
      </w:r>
      <w:r w:rsidR="00CA0DA2" w:rsidRPr="00EA6A47">
        <w:rPr>
          <w:rFonts w:ascii="Arial" w:eastAsia="Times New Roman" w:hAnsi="Arial" w:cs="Arial"/>
          <w:lang w:val="en-US"/>
        </w:rPr>
        <w:t xml:space="preserve"> </w:t>
      </w:r>
      <w:r w:rsidR="0016326D" w:rsidRPr="00EA6A47">
        <w:rPr>
          <w:rFonts w:ascii="Arial" w:eastAsia="Times New Roman" w:hAnsi="Arial" w:cs="Arial"/>
          <w:lang w:val="en-US"/>
        </w:rPr>
        <w:t>and before uploading</w:t>
      </w:r>
      <w:r w:rsidR="008D697B" w:rsidRPr="00EA6A47">
        <w:rPr>
          <w:rFonts w:ascii="Arial" w:eastAsia="Times New Roman" w:hAnsi="Arial" w:cs="Arial"/>
          <w:lang w:val="en-US"/>
        </w:rPr>
        <w:t xml:space="preserve"> the</w:t>
      </w:r>
      <w:r w:rsidR="0016326D" w:rsidRPr="00EA6A47">
        <w:rPr>
          <w:rFonts w:ascii="Arial" w:eastAsia="Times New Roman" w:hAnsi="Arial" w:cs="Arial"/>
          <w:lang w:val="en-US"/>
        </w:rPr>
        <w:t xml:space="preserve"> LTE logged MDT report. The reverse scenario is not mentioned in the WID, hence should be clarified.</w:t>
      </w:r>
    </w:p>
    <w:p w14:paraId="11EEFC47" w14:textId="77777777" w:rsidR="00674450" w:rsidRPr="00EA6A47" w:rsidRDefault="00674450" w:rsidP="00DB0376">
      <w:pPr>
        <w:spacing w:after="0"/>
        <w:rPr>
          <w:rFonts w:ascii="Arial" w:eastAsia="Times New Roman" w:hAnsi="Arial" w:cs="Arial"/>
          <w:lang w:val="en-US"/>
        </w:rPr>
      </w:pPr>
    </w:p>
    <w:p w14:paraId="263DDD08" w14:textId="56FE19C4" w:rsidR="00DB0376" w:rsidRPr="00887345" w:rsidRDefault="00DB0376" w:rsidP="00DB0376">
      <w:pPr>
        <w:spacing w:after="0"/>
        <w:rPr>
          <w:rFonts w:ascii="Arial" w:eastAsia="Times New Roman" w:hAnsi="Arial" w:cs="Arial"/>
          <w:b/>
          <w:bCs/>
          <w:lang w:val="en-US"/>
        </w:rPr>
      </w:pPr>
      <w:r w:rsidRPr="00202BA5">
        <w:rPr>
          <w:rFonts w:ascii="Arial" w:eastAsia="Times New Roman" w:hAnsi="Arial" w:cs="Arial"/>
          <w:b/>
          <w:bCs/>
          <w:lang w:val="en-US"/>
        </w:rPr>
        <w:t xml:space="preserve">Proposal 1: It should be clarified whether to </w:t>
      </w:r>
      <w:r w:rsidR="001E1369" w:rsidRPr="00202BA5">
        <w:rPr>
          <w:rFonts w:ascii="Arial" w:eastAsia="Times New Roman" w:hAnsi="Arial" w:cs="Arial"/>
          <w:b/>
          <w:bCs/>
          <w:lang w:val="en-US"/>
        </w:rPr>
        <w:t>support</w:t>
      </w:r>
      <w:r w:rsidR="00B20DFF" w:rsidRPr="00202BA5">
        <w:rPr>
          <w:rFonts w:ascii="Arial" w:eastAsia="Times New Roman" w:hAnsi="Arial" w:cs="Arial"/>
          <w:b/>
          <w:bCs/>
          <w:lang w:val="en-US"/>
        </w:rPr>
        <w:t xml:space="preserve"> signaling</w:t>
      </w:r>
      <w:r w:rsidR="001A50D5">
        <w:rPr>
          <w:rFonts w:ascii="Arial" w:eastAsia="Times New Roman" w:hAnsi="Arial" w:cs="Arial"/>
          <w:b/>
          <w:bCs/>
          <w:lang w:val="en-US"/>
        </w:rPr>
        <w:t>-</w:t>
      </w:r>
      <w:r w:rsidR="00B20DFF" w:rsidRPr="00202BA5">
        <w:rPr>
          <w:rFonts w:ascii="Arial" w:eastAsia="Times New Roman" w:hAnsi="Arial" w:cs="Arial"/>
          <w:b/>
          <w:bCs/>
          <w:lang w:val="en-US"/>
        </w:rPr>
        <w:t>based logged MDT override protection</w:t>
      </w:r>
      <w:r w:rsidR="00DB6778" w:rsidRPr="00202BA5">
        <w:rPr>
          <w:rFonts w:ascii="Arial" w:eastAsia="Times New Roman" w:hAnsi="Arial" w:cs="Arial"/>
          <w:b/>
          <w:bCs/>
          <w:lang w:val="en-US"/>
        </w:rPr>
        <w:t xml:space="preserve"> in the reverse scenario </w:t>
      </w:r>
      <w:r w:rsidR="0087320C" w:rsidRPr="00202BA5">
        <w:rPr>
          <w:rFonts w:ascii="Arial" w:eastAsia="Times New Roman" w:hAnsi="Arial" w:cs="Arial"/>
          <w:b/>
          <w:bCs/>
          <w:lang w:val="en-US"/>
        </w:rPr>
        <w:t xml:space="preserve">to what is mentioned in the WID </w:t>
      </w:r>
      <w:r w:rsidR="00DB6778" w:rsidRPr="00202BA5">
        <w:rPr>
          <w:rFonts w:ascii="Arial" w:eastAsia="Times New Roman" w:hAnsi="Arial" w:cs="Arial"/>
          <w:b/>
          <w:bCs/>
          <w:lang w:val="en-US"/>
        </w:rPr>
        <w:t>i.e., to</w:t>
      </w:r>
      <w:r w:rsidR="008D697B" w:rsidRPr="00202BA5">
        <w:rPr>
          <w:rFonts w:ascii="Arial" w:eastAsia="Times New Roman" w:hAnsi="Arial" w:cs="Arial"/>
          <w:b/>
          <w:bCs/>
          <w:lang w:val="en-US"/>
        </w:rPr>
        <w:t xml:space="preserve"> address the scenario where the s</w:t>
      </w:r>
      <w:r w:rsidR="00B20DFF" w:rsidRPr="00202BA5">
        <w:rPr>
          <w:rFonts w:ascii="Arial" w:eastAsia="Times New Roman" w:hAnsi="Arial" w:cs="Arial"/>
          <w:b/>
          <w:bCs/>
          <w:lang w:val="en-US"/>
        </w:rPr>
        <w:t>ignaling</w:t>
      </w:r>
      <w:r w:rsidR="001A50D5">
        <w:rPr>
          <w:rFonts w:ascii="Arial" w:eastAsia="Times New Roman" w:hAnsi="Arial" w:cs="Arial"/>
          <w:b/>
          <w:bCs/>
          <w:lang w:val="en-US"/>
        </w:rPr>
        <w:t>-</w:t>
      </w:r>
      <w:r w:rsidR="00B20DFF" w:rsidRPr="00202BA5">
        <w:rPr>
          <w:rFonts w:ascii="Arial" w:eastAsia="Times New Roman" w:hAnsi="Arial" w:cs="Arial"/>
          <w:b/>
          <w:bCs/>
          <w:lang w:val="en-US"/>
        </w:rPr>
        <w:t xml:space="preserve">based MDT is configured in </w:t>
      </w:r>
      <w:r w:rsidR="008D697B" w:rsidRPr="00202BA5">
        <w:rPr>
          <w:rFonts w:ascii="Arial" w:eastAsia="Times New Roman" w:hAnsi="Arial" w:cs="Arial"/>
          <w:b/>
          <w:bCs/>
          <w:lang w:val="en-US"/>
        </w:rPr>
        <w:t xml:space="preserve">NG-RAN when </w:t>
      </w:r>
      <w:r w:rsidR="00B20DFF" w:rsidRPr="00202BA5">
        <w:rPr>
          <w:rFonts w:ascii="Arial" w:eastAsia="Times New Roman" w:hAnsi="Arial" w:cs="Arial"/>
          <w:b/>
          <w:bCs/>
          <w:lang w:val="en-US"/>
        </w:rPr>
        <w:t xml:space="preserve">UE reselects to </w:t>
      </w:r>
      <w:r w:rsidR="008D697B" w:rsidRPr="00202BA5">
        <w:rPr>
          <w:rFonts w:ascii="Arial" w:eastAsia="Times New Roman" w:hAnsi="Arial" w:cs="Arial"/>
          <w:b/>
          <w:bCs/>
          <w:lang w:val="en-US"/>
        </w:rPr>
        <w:t>LTE</w:t>
      </w:r>
      <w:r w:rsidR="00B20DFF" w:rsidRPr="00202BA5">
        <w:rPr>
          <w:rFonts w:ascii="Arial" w:eastAsia="Times New Roman" w:hAnsi="Arial" w:cs="Arial"/>
          <w:b/>
          <w:bCs/>
          <w:lang w:val="en-US"/>
        </w:rPr>
        <w:t xml:space="preserve"> after logged measurements are collected and before uploading the </w:t>
      </w:r>
      <w:r w:rsidR="008D697B" w:rsidRPr="00202BA5">
        <w:rPr>
          <w:rFonts w:ascii="Arial" w:eastAsia="Times New Roman" w:hAnsi="Arial" w:cs="Arial"/>
          <w:b/>
          <w:bCs/>
          <w:lang w:val="en-US"/>
        </w:rPr>
        <w:t>NR</w:t>
      </w:r>
      <w:r w:rsidR="008C4F38" w:rsidRPr="00202BA5">
        <w:rPr>
          <w:rFonts w:ascii="Arial" w:eastAsia="Times New Roman" w:hAnsi="Arial" w:cs="Arial"/>
          <w:b/>
          <w:bCs/>
          <w:lang w:val="en-US"/>
        </w:rPr>
        <w:t xml:space="preserve"> </w:t>
      </w:r>
      <w:r w:rsidR="00B20DFF" w:rsidRPr="00202BA5">
        <w:rPr>
          <w:rFonts w:ascii="Arial" w:eastAsia="Times New Roman" w:hAnsi="Arial" w:cs="Arial"/>
          <w:b/>
          <w:bCs/>
          <w:lang w:val="en-US"/>
        </w:rPr>
        <w:t>logged MDT report</w:t>
      </w:r>
      <w:r w:rsidR="00202BA5">
        <w:rPr>
          <w:rFonts w:ascii="Arial" w:eastAsia="Times New Roman" w:hAnsi="Arial" w:cs="Arial"/>
          <w:b/>
          <w:bCs/>
          <w:lang w:val="en-US"/>
        </w:rPr>
        <w:t>.</w:t>
      </w:r>
    </w:p>
    <w:p w14:paraId="3E44D40D" w14:textId="021E0114" w:rsidR="00C43061" w:rsidRPr="00EA6A47" w:rsidRDefault="0087320C" w:rsidP="001E4A73">
      <w:pPr>
        <w:spacing w:before="100" w:beforeAutospacing="1" w:after="100" w:afterAutospacing="1"/>
        <w:rPr>
          <w:rFonts w:ascii="Arial" w:eastAsia="Times New Roman" w:hAnsi="Arial" w:cs="Arial"/>
          <w:lang w:val="en-US"/>
        </w:rPr>
      </w:pPr>
      <w:r w:rsidRPr="00EA6A47">
        <w:rPr>
          <w:rFonts w:ascii="Arial" w:eastAsia="Times New Roman" w:hAnsi="Arial" w:cs="Arial"/>
          <w:lang w:val="en-US"/>
        </w:rPr>
        <w:t xml:space="preserve">In Rel-17, a UE indicates the availability of logged MDT results to the </w:t>
      </w:r>
      <w:proofErr w:type="spellStart"/>
      <w:r w:rsidR="006208F3">
        <w:rPr>
          <w:rFonts w:ascii="Arial" w:eastAsia="Times New Roman" w:hAnsi="Arial" w:cs="Arial"/>
          <w:lang w:val="en-US"/>
        </w:rPr>
        <w:t>eNB</w:t>
      </w:r>
      <w:proofErr w:type="spellEnd"/>
      <w:r w:rsidR="006208F3">
        <w:rPr>
          <w:rFonts w:ascii="Arial" w:eastAsia="Times New Roman" w:hAnsi="Arial" w:cs="Arial"/>
          <w:lang w:val="en-US"/>
        </w:rPr>
        <w:t>/ng-</w:t>
      </w:r>
      <w:proofErr w:type="spellStart"/>
      <w:r w:rsidR="006208F3">
        <w:rPr>
          <w:rFonts w:ascii="Arial" w:eastAsia="Times New Roman" w:hAnsi="Arial" w:cs="Arial"/>
          <w:lang w:val="en-US"/>
        </w:rPr>
        <w:t>eNB</w:t>
      </w:r>
      <w:proofErr w:type="spellEnd"/>
      <w:r w:rsidRPr="00EA6A47">
        <w:rPr>
          <w:rFonts w:ascii="Arial" w:eastAsia="Times New Roman" w:hAnsi="Arial" w:cs="Arial"/>
          <w:lang w:val="en-US"/>
        </w:rPr>
        <w:t xml:space="preserve"> upon reconnection/resume/reconfiguration/setup only </w:t>
      </w:r>
      <w:r w:rsidR="00AD1695">
        <w:rPr>
          <w:rFonts w:ascii="Arial" w:eastAsia="Times New Roman" w:hAnsi="Arial" w:cs="Arial"/>
          <w:lang w:val="en-US"/>
        </w:rPr>
        <w:t xml:space="preserve">if </w:t>
      </w:r>
      <w:r w:rsidR="00AD1695" w:rsidRPr="00EA6A47">
        <w:rPr>
          <w:rFonts w:ascii="Arial" w:eastAsia="Times New Roman" w:hAnsi="Arial" w:cs="Arial"/>
          <w:i/>
          <w:iCs/>
          <w:lang w:val="en-US"/>
        </w:rPr>
        <w:t>LoggedMeasurementConfiguration</w:t>
      </w:r>
      <w:r w:rsidR="00AD1695">
        <w:rPr>
          <w:rFonts w:ascii="Arial" w:eastAsia="Times New Roman" w:hAnsi="Arial" w:cs="Arial"/>
          <w:i/>
          <w:iCs/>
          <w:lang w:val="en-US"/>
        </w:rPr>
        <w:t xml:space="preserve"> </w:t>
      </w:r>
      <w:r w:rsidR="00AD1695" w:rsidRPr="00AD1695">
        <w:rPr>
          <w:rFonts w:ascii="Arial" w:eastAsia="Times New Roman" w:hAnsi="Arial" w:cs="Arial"/>
          <w:lang w:val="en-US"/>
        </w:rPr>
        <w:t xml:space="preserve">is </w:t>
      </w:r>
      <w:r w:rsidR="006208F3">
        <w:rPr>
          <w:rFonts w:ascii="Arial" w:eastAsia="Times New Roman" w:hAnsi="Arial" w:cs="Arial"/>
          <w:lang w:val="en-US"/>
        </w:rPr>
        <w:t>LTE</w:t>
      </w:r>
      <w:r w:rsidR="00AD1695">
        <w:rPr>
          <w:rFonts w:ascii="Arial" w:eastAsia="Times New Roman" w:hAnsi="Arial" w:cs="Arial"/>
          <w:lang w:val="en-US"/>
        </w:rPr>
        <w:t xml:space="preserve"> configuration</w:t>
      </w:r>
      <w:r w:rsidR="00B4298A" w:rsidRPr="00EA6A47">
        <w:rPr>
          <w:rFonts w:ascii="Arial" w:eastAsia="Times New Roman" w:hAnsi="Arial" w:cs="Arial"/>
          <w:lang w:val="en-US"/>
        </w:rPr>
        <w:t xml:space="preserve">. Therefore, </w:t>
      </w:r>
      <w:r w:rsidR="00CB51E0" w:rsidRPr="00EA6A47">
        <w:rPr>
          <w:rFonts w:ascii="Arial" w:eastAsia="Times New Roman" w:hAnsi="Arial" w:cs="Arial"/>
          <w:lang w:val="en-US"/>
        </w:rPr>
        <w:t xml:space="preserve">even if a UE has </w:t>
      </w:r>
      <w:r w:rsidR="006E340A">
        <w:rPr>
          <w:rFonts w:ascii="Arial" w:eastAsia="Times New Roman" w:hAnsi="Arial" w:cs="Arial"/>
          <w:lang w:val="en-US"/>
        </w:rPr>
        <w:t xml:space="preserve">LTE </w:t>
      </w:r>
      <w:r w:rsidR="00CB51E0" w:rsidRPr="00EA6A47">
        <w:rPr>
          <w:rFonts w:ascii="Arial" w:eastAsia="Times New Roman" w:hAnsi="Arial" w:cs="Arial"/>
          <w:lang w:val="en-US"/>
        </w:rPr>
        <w:t xml:space="preserve">logged MDT results, a </w:t>
      </w:r>
      <w:r w:rsidR="00AD1695">
        <w:rPr>
          <w:rFonts w:ascii="Arial" w:eastAsia="Times New Roman" w:hAnsi="Arial" w:cs="Arial"/>
          <w:lang w:val="en-US"/>
        </w:rPr>
        <w:t>gNB</w:t>
      </w:r>
      <w:r w:rsidR="00CB51E0" w:rsidRPr="00EA6A47">
        <w:rPr>
          <w:rFonts w:ascii="Arial" w:eastAsia="Times New Roman" w:hAnsi="Arial" w:cs="Arial"/>
          <w:lang w:val="en-US"/>
        </w:rPr>
        <w:t xml:space="preserve"> </w:t>
      </w:r>
      <w:r w:rsidR="00AD1695">
        <w:rPr>
          <w:rFonts w:ascii="Arial" w:eastAsia="Times New Roman" w:hAnsi="Arial" w:cs="Arial"/>
          <w:lang w:val="en-US"/>
        </w:rPr>
        <w:t>may</w:t>
      </w:r>
      <w:r w:rsidR="00CB51E0" w:rsidRPr="00EA6A47">
        <w:rPr>
          <w:rFonts w:ascii="Arial" w:eastAsia="Times New Roman" w:hAnsi="Arial" w:cs="Arial"/>
          <w:lang w:val="en-US"/>
        </w:rPr>
        <w:t xml:space="preserve"> </w:t>
      </w:r>
      <w:r w:rsidR="006208F3">
        <w:rPr>
          <w:rFonts w:ascii="Arial" w:eastAsia="Times New Roman" w:hAnsi="Arial" w:cs="Arial"/>
          <w:lang w:val="en-US"/>
        </w:rPr>
        <w:t>not be aware that signaling</w:t>
      </w:r>
      <w:r w:rsidR="001A50D5">
        <w:rPr>
          <w:rFonts w:ascii="Arial" w:eastAsia="Times New Roman" w:hAnsi="Arial" w:cs="Arial"/>
          <w:lang w:val="en-US"/>
        </w:rPr>
        <w:t>-</w:t>
      </w:r>
      <w:r w:rsidR="006208F3">
        <w:rPr>
          <w:rFonts w:ascii="Arial" w:eastAsia="Times New Roman" w:hAnsi="Arial" w:cs="Arial"/>
          <w:lang w:val="en-US"/>
        </w:rPr>
        <w:t xml:space="preserve">based logged MDT is configured at the UE and </w:t>
      </w:r>
      <w:r w:rsidR="000E3659">
        <w:rPr>
          <w:rFonts w:ascii="Arial" w:eastAsia="Times New Roman" w:hAnsi="Arial" w:cs="Arial"/>
          <w:lang w:val="en-US"/>
        </w:rPr>
        <w:t xml:space="preserve">end up </w:t>
      </w:r>
      <w:r w:rsidR="000E3659" w:rsidRPr="00EA6A47">
        <w:rPr>
          <w:rFonts w:ascii="Arial" w:eastAsia="Times New Roman" w:hAnsi="Arial" w:cs="Arial"/>
          <w:lang w:val="en-US"/>
        </w:rPr>
        <w:t>configuring NR logged MDT</w:t>
      </w:r>
      <w:r w:rsidR="00EA69A5">
        <w:rPr>
          <w:rFonts w:ascii="Arial" w:eastAsia="Times New Roman" w:hAnsi="Arial" w:cs="Arial"/>
          <w:lang w:val="en-US"/>
        </w:rPr>
        <w:t xml:space="preserve"> at the UE</w:t>
      </w:r>
      <w:r w:rsidR="000E3659">
        <w:rPr>
          <w:rFonts w:ascii="Arial" w:eastAsia="Times New Roman" w:hAnsi="Arial" w:cs="Arial"/>
          <w:lang w:val="en-US"/>
        </w:rPr>
        <w:t xml:space="preserve">. </w:t>
      </w:r>
      <w:r w:rsidR="000402F5">
        <w:rPr>
          <w:rFonts w:ascii="Arial" w:eastAsia="Times New Roman" w:hAnsi="Arial" w:cs="Arial"/>
          <w:lang w:val="en-US"/>
        </w:rPr>
        <w:t>Note that from the current WID [</w:t>
      </w:r>
      <w:r w:rsidR="00594A37">
        <w:rPr>
          <w:rFonts w:ascii="Arial" w:eastAsia="Times New Roman" w:hAnsi="Arial" w:cs="Arial"/>
          <w:lang w:val="en-US"/>
        </w:rPr>
        <w:t>1</w:t>
      </w:r>
      <w:r w:rsidR="000402F5">
        <w:rPr>
          <w:rFonts w:ascii="Arial" w:eastAsia="Times New Roman" w:hAnsi="Arial" w:cs="Arial"/>
          <w:lang w:val="en-US"/>
        </w:rPr>
        <w:t xml:space="preserve">], it is not clear if </w:t>
      </w:r>
      <w:r w:rsidR="00594A37">
        <w:rPr>
          <w:rFonts w:ascii="Arial" w:eastAsia="Times New Roman" w:hAnsi="Arial" w:cs="Arial"/>
          <w:lang w:val="en-US"/>
        </w:rPr>
        <w:t xml:space="preserve">override protection </w:t>
      </w:r>
      <w:r w:rsidR="00CA5EE9">
        <w:rPr>
          <w:rFonts w:ascii="Arial" w:eastAsia="Times New Roman" w:hAnsi="Arial" w:cs="Arial"/>
          <w:lang w:val="en-US"/>
        </w:rPr>
        <w:t xml:space="preserve">in another RAT </w:t>
      </w:r>
      <w:r w:rsidR="00594A37">
        <w:rPr>
          <w:rFonts w:ascii="Arial" w:eastAsia="Times New Roman" w:hAnsi="Arial" w:cs="Arial"/>
          <w:lang w:val="en-US"/>
        </w:rPr>
        <w:t>should be applicable to logged MDT reports only or the configuration as we</w:t>
      </w:r>
      <w:r w:rsidR="00CA5EE9">
        <w:rPr>
          <w:rFonts w:ascii="Arial" w:eastAsia="Times New Roman" w:hAnsi="Arial" w:cs="Arial"/>
          <w:lang w:val="en-US"/>
        </w:rPr>
        <w:t>ll</w:t>
      </w:r>
      <w:r w:rsidR="00594A37">
        <w:rPr>
          <w:rFonts w:ascii="Arial" w:eastAsia="Times New Roman" w:hAnsi="Arial" w:cs="Arial"/>
          <w:lang w:val="en-US"/>
        </w:rPr>
        <w:t xml:space="preserve">. </w:t>
      </w:r>
      <w:r w:rsidR="005C1B18">
        <w:rPr>
          <w:rFonts w:ascii="Arial" w:eastAsia="Times New Roman" w:hAnsi="Arial" w:cs="Arial"/>
          <w:lang w:val="en-US"/>
        </w:rPr>
        <w:t>While Rel-18 SON/MDT WID explicitly mentions override protection of collected signaling-based logged MDT data in another RAT, it does not mention override protection of configuration in another RAT</w:t>
      </w:r>
    </w:p>
    <w:p w14:paraId="00704BF9" w14:textId="2F91AC4C" w:rsidR="00C43061" w:rsidRDefault="00C43061" w:rsidP="00DB0376">
      <w:pPr>
        <w:spacing w:after="0"/>
        <w:rPr>
          <w:rFonts w:ascii="Arial" w:eastAsia="Times New Roman" w:hAnsi="Arial" w:cs="Arial"/>
          <w:b/>
          <w:bCs/>
          <w:lang w:val="en-US"/>
        </w:rPr>
      </w:pPr>
      <w:r w:rsidRPr="00EA69A5">
        <w:rPr>
          <w:rFonts w:ascii="Arial" w:eastAsia="Times New Roman" w:hAnsi="Arial" w:cs="Arial"/>
          <w:b/>
          <w:bCs/>
          <w:lang w:val="en-US"/>
        </w:rPr>
        <w:lastRenderedPageBreak/>
        <w:t xml:space="preserve">Observation 2: In Rel-17, a UE indicates the availability of logged MDT results to the </w:t>
      </w:r>
      <w:r w:rsidR="00EA69A5" w:rsidRPr="00EA69A5">
        <w:rPr>
          <w:rFonts w:ascii="Arial" w:eastAsia="Times New Roman" w:hAnsi="Arial" w:cs="Arial"/>
          <w:b/>
          <w:bCs/>
          <w:lang w:val="en-US"/>
        </w:rPr>
        <w:t xml:space="preserve">gNB </w:t>
      </w:r>
      <w:r w:rsidR="00CE14B0" w:rsidRPr="00EA69A5">
        <w:rPr>
          <w:rFonts w:ascii="Arial" w:eastAsia="Times New Roman" w:hAnsi="Arial" w:cs="Arial"/>
          <w:b/>
          <w:bCs/>
          <w:lang w:val="en-US"/>
        </w:rPr>
        <w:t xml:space="preserve">(or </w:t>
      </w:r>
      <w:proofErr w:type="spellStart"/>
      <w:r w:rsidR="00EA69A5" w:rsidRPr="00EA69A5">
        <w:rPr>
          <w:rFonts w:ascii="Arial" w:eastAsia="Times New Roman" w:hAnsi="Arial" w:cs="Arial"/>
          <w:b/>
          <w:bCs/>
          <w:lang w:val="en-US"/>
        </w:rPr>
        <w:t>eNB</w:t>
      </w:r>
      <w:proofErr w:type="spellEnd"/>
      <w:r w:rsidR="00EA69A5" w:rsidRPr="00EA69A5">
        <w:rPr>
          <w:rFonts w:ascii="Arial" w:eastAsia="Times New Roman" w:hAnsi="Arial" w:cs="Arial"/>
          <w:b/>
          <w:bCs/>
          <w:lang w:val="en-US"/>
        </w:rPr>
        <w:t>/ng-</w:t>
      </w:r>
      <w:proofErr w:type="spellStart"/>
      <w:r w:rsidR="00EA69A5" w:rsidRPr="00EA69A5">
        <w:rPr>
          <w:rFonts w:ascii="Arial" w:eastAsia="Times New Roman" w:hAnsi="Arial" w:cs="Arial"/>
          <w:b/>
          <w:bCs/>
          <w:lang w:val="en-US"/>
        </w:rPr>
        <w:t>eNB</w:t>
      </w:r>
      <w:proofErr w:type="spellEnd"/>
      <w:r w:rsidR="00CE14B0" w:rsidRPr="00EA69A5">
        <w:rPr>
          <w:rFonts w:ascii="Arial" w:eastAsia="Times New Roman" w:hAnsi="Arial" w:cs="Arial"/>
          <w:b/>
          <w:bCs/>
          <w:lang w:val="en-US"/>
        </w:rPr>
        <w:t>)</w:t>
      </w:r>
      <w:r w:rsidRPr="00EA69A5">
        <w:rPr>
          <w:rFonts w:ascii="Arial" w:eastAsia="Times New Roman" w:hAnsi="Arial" w:cs="Arial"/>
          <w:b/>
          <w:bCs/>
          <w:lang w:val="en-US"/>
        </w:rPr>
        <w:t xml:space="preserve"> upon reconnection/resume/reconfiguration/setup only if it is for the logged MDT configuration of the same RAT</w:t>
      </w:r>
      <w:r w:rsidR="001B564F" w:rsidRPr="00EA69A5">
        <w:rPr>
          <w:rFonts w:ascii="Arial" w:eastAsia="Times New Roman" w:hAnsi="Arial" w:cs="Arial"/>
          <w:b/>
          <w:bCs/>
          <w:lang w:val="en-US"/>
        </w:rPr>
        <w:t>.</w:t>
      </w:r>
    </w:p>
    <w:p w14:paraId="028BB2DC" w14:textId="6F5B1522" w:rsidR="005C1B18" w:rsidRDefault="005C1B18" w:rsidP="00DB0376">
      <w:pPr>
        <w:spacing w:after="0"/>
        <w:rPr>
          <w:rFonts w:ascii="Arial" w:eastAsia="Times New Roman" w:hAnsi="Arial" w:cs="Arial"/>
          <w:b/>
          <w:bCs/>
          <w:lang w:val="en-US"/>
        </w:rPr>
      </w:pPr>
    </w:p>
    <w:p w14:paraId="1446B523" w14:textId="19949DE2" w:rsidR="005C1B18" w:rsidRDefault="005C1B18" w:rsidP="00DB0376">
      <w:pPr>
        <w:spacing w:after="0"/>
        <w:rPr>
          <w:rFonts w:ascii="Arial" w:eastAsia="Times New Roman" w:hAnsi="Arial" w:cs="Arial"/>
          <w:b/>
          <w:bCs/>
          <w:lang w:val="en-US"/>
        </w:rPr>
      </w:pPr>
      <w:r>
        <w:rPr>
          <w:rFonts w:ascii="Arial" w:eastAsia="Times New Roman" w:hAnsi="Arial" w:cs="Arial"/>
          <w:b/>
          <w:bCs/>
          <w:lang w:val="en-US"/>
        </w:rPr>
        <w:t xml:space="preserve">Proposal 2: RAN2 should discuss if override protection </w:t>
      </w:r>
      <w:r w:rsidR="00E636B7">
        <w:rPr>
          <w:rFonts w:ascii="Arial" w:eastAsia="Times New Roman" w:hAnsi="Arial" w:cs="Arial"/>
          <w:b/>
          <w:bCs/>
          <w:lang w:val="en-US"/>
        </w:rPr>
        <w:t xml:space="preserve">for </w:t>
      </w:r>
      <w:r>
        <w:rPr>
          <w:rFonts w:ascii="Arial" w:eastAsia="Times New Roman" w:hAnsi="Arial" w:cs="Arial"/>
          <w:b/>
          <w:bCs/>
          <w:lang w:val="en-US"/>
        </w:rPr>
        <w:t xml:space="preserve">signaling-based </w:t>
      </w:r>
      <w:r w:rsidR="00E636B7">
        <w:rPr>
          <w:rFonts w:ascii="Arial" w:eastAsia="Times New Roman" w:hAnsi="Arial" w:cs="Arial"/>
          <w:b/>
          <w:bCs/>
          <w:lang w:val="en-US"/>
        </w:rPr>
        <w:t xml:space="preserve">MDT is applicable for logged MDT report only or configuration as well. </w:t>
      </w:r>
    </w:p>
    <w:p w14:paraId="60EC5C1C" w14:textId="66967550" w:rsidR="00CB51E0" w:rsidRPr="00EA6A47" w:rsidRDefault="00CB51E0" w:rsidP="00DB0376">
      <w:pPr>
        <w:spacing w:after="0"/>
        <w:rPr>
          <w:rFonts w:ascii="Arial" w:eastAsia="Times New Roman" w:hAnsi="Arial" w:cs="Arial"/>
          <w:lang w:val="en-US"/>
        </w:rPr>
      </w:pPr>
    </w:p>
    <w:p w14:paraId="3FACF72D" w14:textId="77777777" w:rsidR="008D20BA" w:rsidRDefault="00E636B7" w:rsidP="00DB0376">
      <w:pPr>
        <w:spacing w:after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>Based on the agreement on override protection of logged MDT configuration and report in another RAT</w:t>
      </w:r>
      <w:r w:rsidR="00CB51E0" w:rsidRPr="00EA6A47">
        <w:rPr>
          <w:rFonts w:ascii="Arial" w:eastAsia="Times New Roman" w:hAnsi="Arial" w:cs="Arial"/>
          <w:lang w:val="en-US"/>
        </w:rPr>
        <w:t xml:space="preserve">, a </w:t>
      </w:r>
      <w:r w:rsidR="0087320C" w:rsidRPr="00EA6A47">
        <w:rPr>
          <w:rFonts w:ascii="Arial" w:eastAsia="Times New Roman" w:hAnsi="Arial" w:cs="Arial"/>
          <w:lang w:val="en-US"/>
        </w:rPr>
        <w:t xml:space="preserve">UE </w:t>
      </w:r>
      <w:r>
        <w:rPr>
          <w:rFonts w:ascii="Arial" w:eastAsia="Times New Roman" w:hAnsi="Arial" w:cs="Arial"/>
          <w:lang w:val="en-US"/>
        </w:rPr>
        <w:t>may</w:t>
      </w:r>
      <w:r w:rsidR="0087320C" w:rsidRPr="00EA6A47">
        <w:rPr>
          <w:rFonts w:ascii="Arial" w:eastAsia="Times New Roman" w:hAnsi="Arial" w:cs="Arial"/>
          <w:lang w:val="en-US"/>
        </w:rPr>
        <w:t xml:space="preserve"> indicate</w:t>
      </w:r>
      <w:r w:rsidR="008D20BA">
        <w:rPr>
          <w:rFonts w:ascii="Arial" w:eastAsia="Times New Roman" w:hAnsi="Arial" w:cs="Arial"/>
          <w:lang w:val="en-US"/>
        </w:rPr>
        <w:t>:</w:t>
      </w:r>
    </w:p>
    <w:p w14:paraId="19B6D956" w14:textId="03B88E15" w:rsidR="008D20BA" w:rsidRDefault="008D20BA" w:rsidP="008D20BA">
      <w:pPr>
        <w:pStyle w:val="ListParagraph"/>
        <w:numPr>
          <w:ilvl w:val="0"/>
          <w:numId w:val="31"/>
        </w:numPr>
        <w:spacing w:after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 xml:space="preserve">Whether UE has </w:t>
      </w:r>
      <w:r w:rsidR="007F3F5C">
        <w:rPr>
          <w:rFonts w:ascii="Arial" w:eastAsia="Times New Roman" w:hAnsi="Arial" w:cs="Arial"/>
          <w:lang w:val="en-US"/>
        </w:rPr>
        <w:t xml:space="preserve">a signaling-based </w:t>
      </w:r>
      <w:r>
        <w:rPr>
          <w:rFonts w:ascii="Arial" w:eastAsia="Times New Roman" w:hAnsi="Arial" w:cs="Arial"/>
          <w:lang w:val="en-US"/>
        </w:rPr>
        <w:t xml:space="preserve">logged MDT </w:t>
      </w:r>
      <w:r w:rsidR="007F3F5C">
        <w:rPr>
          <w:rFonts w:ascii="Arial" w:eastAsia="Times New Roman" w:hAnsi="Arial" w:cs="Arial"/>
          <w:lang w:val="en-US"/>
        </w:rPr>
        <w:t>report available for another RAT,</w:t>
      </w:r>
    </w:p>
    <w:p w14:paraId="173AA088" w14:textId="77777777" w:rsidR="004B74E0" w:rsidRDefault="008D20BA" w:rsidP="008D20BA">
      <w:pPr>
        <w:pStyle w:val="ListParagraph"/>
        <w:numPr>
          <w:ilvl w:val="0"/>
          <w:numId w:val="31"/>
        </w:numPr>
        <w:spacing w:after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 xml:space="preserve">(Optionally) </w:t>
      </w:r>
      <w:r w:rsidR="007F3F5C">
        <w:rPr>
          <w:rFonts w:ascii="Arial" w:eastAsia="Times New Roman" w:hAnsi="Arial" w:cs="Arial"/>
          <w:lang w:val="en-US"/>
        </w:rPr>
        <w:t>w</w:t>
      </w:r>
      <w:r w:rsidR="0087320C" w:rsidRPr="008D20BA">
        <w:rPr>
          <w:rFonts w:ascii="Arial" w:eastAsia="Times New Roman" w:hAnsi="Arial" w:cs="Arial"/>
          <w:lang w:val="en-US"/>
        </w:rPr>
        <w:t>hether it is already configured with logged MDT</w:t>
      </w:r>
      <w:r w:rsidR="00CB51E0" w:rsidRPr="008D20BA">
        <w:rPr>
          <w:rFonts w:ascii="Arial" w:eastAsia="Times New Roman" w:hAnsi="Arial" w:cs="Arial"/>
          <w:lang w:val="en-US"/>
        </w:rPr>
        <w:t xml:space="preserve"> </w:t>
      </w:r>
      <w:r w:rsidR="0087320C" w:rsidRPr="008D20BA">
        <w:rPr>
          <w:rFonts w:ascii="Arial" w:eastAsia="Times New Roman" w:hAnsi="Arial" w:cs="Arial"/>
          <w:lang w:val="en-US"/>
        </w:rPr>
        <w:t>of a different RAT</w:t>
      </w:r>
      <w:r w:rsidR="004B74E0">
        <w:rPr>
          <w:rFonts w:ascii="Arial" w:eastAsia="Times New Roman" w:hAnsi="Arial" w:cs="Arial"/>
          <w:lang w:val="en-US"/>
        </w:rPr>
        <w:t>.</w:t>
      </w:r>
    </w:p>
    <w:p w14:paraId="5A39078F" w14:textId="77777777" w:rsidR="004B74E0" w:rsidRDefault="0087320C" w:rsidP="004B74E0">
      <w:pPr>
        <w:spacing w:after="0"/>
        <w:rPr>
          <w:rFonts w:ascii="Arial" w:eastAsia="Times New Roman" w:hAnsi="Arial" w:cs="Arial"/>
          <w:lang w:val="en-US"/>
        </w:rPr>
      </w:pPr>
      <w:r w:rsidRPr="004B74E0">
        <w:rPr>
          <w:rFonts w:ascii="Arial" w:eastAsia="Times New Roman" w:hAnsi="Arial" w:cs="Arial"/>
          <w:lang w:val="en-US"/>
        </w:rPr>
        <w:t xml:space="preserve"> </w:t>
      </w:r>
    </w:p>
    <w:p w14:paraId="795A5810" w14:textId="1F91990C" w:rsidR="000426F6" w:rsidRPr="00A27265" w:rsidRDefault="004B74E0" w:rsidP="00AB6097">
      <w:pPr>
        <w:spacing w:after="0"/>
        <w:rPr>
          <w:rFonts w:ascii="Arial" w:eastAsia="Times New Roman" w:hAnsi="Arial" w:cs="Arial"/>
          <w:lang w:val="en-US"/>
        </w:rPr>
      </w:pPr>
      <w:r>
        <w:rPr>
          <w:rFonts w:ascii="Arial" w:eastAsia="Times New Roman" w:hAnsi="Arial" w:cs="Arial"/>
          <w:lang w:val="en-US"/>
        </w:rPr>
        <w:t>T</w:t>
      </w:r>
      <w:r w:rsidR="00E636B7" w:rsidRPr="004B74E0">
        <w:rPr>
          <w:rFonts w:ascii="Arial" w:eastAsia="Times New Roman" w:hAnsi="Arial" w:cs="Arial"/>
          <w:lang w:val="en-US"/>
        </w:rPr>
        <w:t xml:space="preserve">he </w:t>
      </w:r>
      <w:r w:rsidR="0087320C" w:rsidRPr="004B74E0">
        <w:rPr>
          <w:rFonts w:ascii="Arial" w:eastAsia="Times New Roman" w:hAnsi="Arial" w:cs="Arial"/>
          <w:lang w:val="en-US"/>
        </w:rPr>
        <w:t xml:space="preserve">network </w:t>
      </w:r>
      <w:r w:rsidR="007C2408" w:rsidRPr="004B74E0">
        <w:rPr>
          <w:rFonts w:ascii="Arial" w:eastAsia="Times New Roman" w:hAnsi="Arial" w:cs="Arial"/>
          <w:lang w:val="en-US"/>
        </w:rPr>
        <w:t>can then</w:t>
      </w:r>
      <w:r w:rsidR="0087320C" w:rsidRPr="004B74E0">
        <w:rPr>
          <w:rFonts w:ascii="Arial" w:eastAsia="Times New Roman" w:hAnsi="Arial" w:cs="Arial"/>
          <w:lang w:val="en-US"/>
        </w:rPr>
        <w:t xml:space="preserve"> </w:t>
      </w:r>
      <w:r w:rsidR="009B70D0">
        <w:rPr>
          <w:rFonts w:ascii="Arial" w:eastAsia="Times New Roman" w:hAnsi="Arial" w:cs="Arial"/>
          <w:lang w:val="en-US"/>
        </w:rPr>
        <w:t>implement override protection of signaling-based configuration or report</w:t>
      </w:r>
      <w:r w:rsidR="008F2CA6">
        <w:rPr>
          <w:rFonts w:ascii="Arial" w:eastAsia="Times New Roman" w:hAnsi="Arial" w:cs="Arial"/>
          <w:lang w:val="en-US"/>
        </w:rPr>
        <w:t>,</w:t>
      </w:r>
      <w:r w:rsidR="009B70D0">
        <w:rPr>
          <w:rFonts w:ascii="Arial" w:eastAsia="Times New Roman" w:hAnsi="Arial" w:cs="Arial"/>
          <w:lang w:val="en-US"/>
        </w:rPr>
        <w:t xml:space="preserve"> as required</w:t>
      </w:r>
      <w:r w:rsidR="008F2CA6">
        <w:rPr>
          <w:rFonts w:ascii="Arial" w:eastAsia="Times New Roman" w:hAnsi="Arial" w:cs="Arial"/>
          <w:lang w:val="en-US"/>
        </w:rPr>
        <w:t xml:space="preserve"> based on RAN2/RAN3 agreements</w:t>
      </w:r>
      <w:r w:rsidR="009B70D0">
        <w:rPr>
          <w:rFonts w:ascii="Arial" w:eastAsia="Times New Roman" w:hAnsi="Arial" w:cs="Arial"/>
          <w:lang w:val="en-US"/>
        </w:rPr>
        <w:t xml:space="preserve">. </w:t>
      </w:r>
    </w:p>
    <w:p w14:paraId="659A8F36" w14:textId="10606A2B" w:rsidR="008562A2" w:rsidRPr="00253CF7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cs="Arial"/>
          <w:sz w:val="28"/>
          <w:lang w:eastAsia="ja-JP"/>
        </w:rPr>
      </w:pPr>
      <w:r w:rsidRPr="00253CF7">
        <w:rPr>
          <w:rFonts w:cs="Arial"/>
          <w:sz w:val="28"/>
          <w:lang w:eastAsia="ja-JP"/>
        </w:rPr>
        <w:t>Conclusion</w:t>
      </w:r>
    </w:p>
    <w:p w14:paraId="51C1547E" w14:textId="161F40F5" w:rsidR="00EF61D0" w:rsidRDefault="00AB6097" w:rsidP="00EF61D0">
      <w:pPr>
        <w:spacing w:before="100" w:beforeAutospacing="1" w:after="100" w:afterAutospacing="1"/>
        <w:rPr>
          <w:rFonts w:ascii="Arial" w:eastAsia="Times New Roman" w:hAnsi="Arial" w:cs="Arial"/>
          <w:b/>
          <w:bCs/>
          <w:lang w:val="en-US"/>
        </w:rPr>
      </w:pPr>
      <w:r w:rsidRPr="00AB6097">
        <w:rPr>
          <w:rFonts w:ascii="Arial" w:eastAsia="Times New Roman" w:hAnsi="Arial" w:cs="Arial"/>
          <w:b/>
          <w:bCs/>
          <w:lang w:val="en-US"/>
        </w:rPr>
        <w:t>Observation 1: In Rel-17, a signaling-based logged MDT configured in LTE for which UE has unretrieved MDT results is lost upon configuring another logged MDT (signaling or management-based MDT) in NR, and vice-versa.</w:t>
      </w:r>
    </w:p>
    <w:p w14:paraId="448CAF3A" w14:textId="3D063294" w:rsidR="00EF61D0" w:rsidRDefault="00EF61D0" w:rsidP="00EF61D0">
      <w:pPr>
        <w:spacing w:before="100" w:beforeAutospacing="1" w:after="100" w:afterAutospacing="1"/>
        <w:rPr>
          <w:rFonts w:ascii="Arial" w:eastAsia="Times New Roman" w:hAnsi="Arial" w:cs="Arial"/>
          <w:b/>
          <w:bCs/>
          <w:lang w:val="en-US"/>
        </w:rPr>
      </w:pPr>
      <w:r w:rsidRPr="00202BA5">
        <w:rPr>
          <w:rFonts w:ascii="Arial" w:eastAsia="Times New Roman" w:hAnsi="Arial" w:cs="Arial"/>
          <w:b/>
          <w:bCs/>
          <w:lang w:val="en-US"/>
        </w:rPr>
        <w:t>Proposal 1: It should be clarified whether to support signaling</w:t>
      </w:r>
      <w:r>
        <w:rPr>
          <w:rFonts w:ascii="Arial" w:eastAsia="Times New Roman" w:hAnsi="Arial" w:cs="Arial"/>
          <w:b/>
          <w:bCs/>
          <w:lang w:val="en-US"/>
        </w:rPr>
        <w:t>-</w:t>
      </w:r>
      <w:r w:rsidRPr="00202BA5">
        <w:rPr>
          <w:rFonts w:ascii="Arial" w:eastAsia="Times New Roman" w:hAnsi="Arial" w:cs="Arial"/>
          <w:b/>
          <w:bCs/>
          <w:lang w:val="en-US"/>
        </w:rPr>
        <w:t>based logged MDT override protection in the reverse scenario to what is mentioned in the WID i.e., to address the scenario where the signaling</w:t>
      </w:r>
      <w:r>
        <w:rPr>
          <w:rFonts w:ascii="Arial" w:eastAsia="Times New Roman" w:hAnsi="Arial" w:cs="Arial"/>
          <w:b/>
          <w:bCs/>
          <w:lang w:val="en-US"/>
        </w:rPr>
        <w:t>-</w:t>
      </w:r>
      <w:r w:rsidRPr="00202BA5">
        <w:rPr>
          <w:rFonts w:ascii="Arial" w:eastAsia="Times New Roman" w:hAnsi="Arial" w:cs="Arial"/>
          <w:b/>
          <w:bCs/>
          <w:lang w:val="en-US"/>
        </w:rPr>
        <w:t>based MDT is configured in NG-RAN when UE reselects to LTE after logged measurements are collected and before uploading the NR logged MDT report</w:t>
      </w:r>
      <w:r>
        <w:rPr>
          <w:rFonts w:ascii="Arial" w:eastAsia="Times New Roman" w:hAnsi="Arial" w:cs="Arial"/>
          <w:b/>
          <w:bCs/>
          <w:lang w:val="en-US"/>
        </w:rPr>
        <w:t>.</w:t>
      </w:r>
    </w:p>
    <w:p w14:paraId="0A28093E" w14:textId="21E1AD64" w:rsidR="00EF61D0" w:rsidRDefault="00EF61D0" w:rsidP="00EF61D0">
      <w:pPr>
        <w:spacing w:before="100" w:beforeAutospacing="1" w:after="100" w:afterAutospacing="1"/>
        <w:rPr>
          <w:rFonts w:ascii="Arial" w:eastAsia="Times New Roman" w:hAnsi="Arial" w:cs="Arial"/>
          <w:b/>
          <w:bCs/>
          <w:lang w:val="en-US"/>
        </w:rPr>
      </w:pPr>
      <w:r w:rsidRPr="00EA69A5">
        <w:rPr>
          <w:rFonts w:ascii="Arial" w:eastAsia="Times New Roman" w:hAnsi="Arial" w:cs="Arial"/>
          <w:b/>
          <w:bCs/>
          <w:lang w:val="en-US"/>
        </w:rPr>
        <w:t xml:space="preserve">Observation 2: In Rel-17, a UE indicates the availability of logged MDT results to the gNB (or </w:t>
      </w:r>
      <w:proofErr w:type="spellStart"/>
      <w:r w:rsidRPr="00EA69A5">
        <w:rPr>
          <w:rFonts w:ascii="Arial" w:eastAsia="Times New Roman" w:hAnsi="Arial" w:cs="Arial"/>
          <w:b/>
          <w:bCs/>
          <w:lang w:val="en-US"/>
        </w:rPr>
        <w:t>eNB</w:t>
      </w:r>
      <w:proofErr w:type="spellEnd"/>
      <w:r w:rsidRPr="00EA69A5">
        <w:rPr>
          <w:rFonts w:ascii="Arial" w:eastAsia="Times New Roman" w:hAnsi="Arial" w:cs="Arial"/>
          <w:b/>
          <w:bCs/>
          <w:lang w:val="en-US"/>
        </w:rPr>
        <w:t>/ng-</w:t>
      </w:r>
      <w:proofErr w:type="spellStart"/>
      <w:r w:rsidRPr="00EA69A5">
        <w:rPr>
          <w:rFonts w:ascii="Arial" w:eastAsia="Times New Roman" w:hAnsi="Arial" w:cs="Arial"/>
          <w:b/>
          <w:bCs/>
          <w:lang w:val="en-US"/>
        </w:rPr>
        <w:t>eNB</w:t>
      </w:r>
      <w:proofErr w:type="spellEnd"/>
      <w:r w:rsidRPr="00EA69A5">
        <w:rPr>
          <w:rFonts w:ascii="Arial" w:eastAsia="Times New Roman" w:hAnsi="Arial" w:cs="Arial"/>
          <w:b/>
          <w:bCs/>
          <w:lang w:val="en-US"/>
        </w:rPr>
        <w:t>) upon reconnection/resume/reconfiguration/setup only if it is for the logged MDT configuration of the same RAT.</w:t>
      </w:r>
    </w:p>
    <w:p w14:paraId="5DD5AAEB" w14:textId="613CEB6F" w:rsidR="00C243D9" w:rsidRPr="00EF61D0" w:rsidRDefault="00EF61D0" w:rsidP="00EF61D0">
      <w:pPr>
        <w:spacing w:before="100" w:beforeAutospacing="1" w:after="100" w:afterAutospacing="1"/>
        <w:rPr>
          <w:rFonts w:ascii="Arial" w:eastAsia="Times New Roman" w:hAnsi="Arial" w:cs="Arial"/>
          <w:b/>
          <w:bCs/>
          <w:lang w:val="en-US"/>
        </w:rPr>
      </w:pPr>
      <w:r>
        <w:rPr>
          <w:rFonts w:ascii="Arial" w:eastAsia="Times New Roman" w:hAnsi="Arial" w:cs="Arial"/>
          <w:b/>
          <w:bCs/>
          <w:lang w:val="en-US"/>
        </w:rPr>
        <w:t xml:space="preserve">Proposal 2: RAN2 should discuss if override protection for signaling-based MDT is applicable for logged MDT report only or configuration as well. </w:t>
      </w:r>
    </w:p>
    <w:p w14:paraId="37C69B42" w14:textId="07F72D59" w:rsidR="00185DC9" w:rsidRDefault="00185DC9" w:rsidP="00106735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cs="Arial"/>
          <w:sz w:val="28"/>
        </w:rPr>
      </w:pPr>
      <w:r w:rsidRPr="00253CF7">
        <w:rPr>
          <w:rFonts w:cs="Arial"/>
          <w:sz w:val="28"/>
        </w:rPr>
        <w:t>References</w:t>
      </w:r>
    </w:p>
    <w:p w14:paraId="2B76CF30" w14:textId="059FF928" w:rsidR="00106735" w:rsidRPr="001A5C05" w:rsidRDefault="00106735" w:rsidP="00106735">
      <w:pPr>
        <w:pStyle w:val="Caption"/>
        <w:numPr>
          <w:ilvl w:val="0"/>
          <w:numId w:val="33"/>
        </w:numPr>
        <w:rPr>
          <w:rFonts w:ascii="Arial" w:eastAsia="SimSun" w:hAnsi="Arial" w:cs="Arial"/>
          <w:sz w:val="20"/>
          <w:szCs w:val="20"/>
          <w:lang w:eastAsia="zh-CN"/>
        </w:rPr>
      </w:pPr>
      <w:r w:rsidRPr="001A5C05">
        <w:rPr>
          <w:rFonts w:ascii="Arial" w:eastAsia="SimSun" w:hAnsi="Arial" w:cs="Arial"/>
          <w:sz w:val="20"/>
          <w:szCs w:val="20"/>
          <w:lang w:eastAsia="zh-CN"/>
        </w:rPr>
        <w:t>RP-221825, “Revised WID: Further enhancement of data collection for SON (Self-Organising Networks)/MDT (Minimization of Drive Tests) in NR standalone and MR-DC (Multi-Radio Dual Connectivity)”</w:t>
      </w:r>
    </w:p>
    <w:p w14:paraId="39622E30" w14:textId="0692BF08" w:rsidR="007D6E65" w:rsidRPr="00253CF7" w:rsidRDefault="007D6E65" w:rsidP="00185DC9">
      <w:pPr>
        <w:rPr>
          <w:rFonts w:ascii="Arial" w:hAnsi="Arial" w:cs="Arial"/>
        </w:rPr>
      </w:pPr>
    </w:p>
    <w:sectPr w:rsidR="007D6E65" w:rsidRPr="00253C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F351F" w14:textId="77777777" w:rsidR="00F659E4" w:rsidRDefault="00F659E4" w:rsidP="006F5F92">
      <w:pPr>
        <w:spacing w:after="0"/>
      </w:pPr>
      <w:r>
        <w:separator/>
      </w:r>
    </w:p>
  </w:endnote>
  <w:endnote w:type="continuationSeparator" w:id="0">
    <w:p w14:paraId="33B88CBC" w14:textId="77777777" w:rsidR="00F659E4" w:rsidRDefault="00F659E4" w:rsidP="006F5F92">
      <w:pPr>
        <w:spacing w:after="0"/>
      </w:pPr>
      <w:r>
        <w:continuationSeparator/>
      </w:r>
    </w:p>
  </w:endnote>
  <w:endnote w:type="continuationNotice" w:id="1">
    <w:p w14:paraId="5D675E2C" w14:textId="77777777" w:rsidR="00F659E4" w:rsidRDefault="00F659E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27D8B" w14:textId="77777777" w:rsidR="00F659E4" w:rsidRDefault="00F659E4" w:rsidP="006F5F92">
      <w:pPr>
        <w:spacing w:after="0"/>
      </w:pPr>
      <w:r>
        <w:separator/>
      </w:r>
    </w:p>
  </w:footnote>
  <w:footnote w:type="continuationSeparator" w:id="0">
    <w:p w14:paraId="6F433122" w14:textId="77777777" w:rsidR="00F659E4" w:rsidRDefault="00F659E4" w:rsidP="006F5F92">
      <w:pPr>
        <w:spacing w:after="0"/>
      </w:pPr>
      <w:r>
        <w:continuationSeparator/>
      </w:r>
    </w:p>
  </w:footnote>
  <w:footnote w:type="continuationNotice" w:id="1">
    <w:p w14:paraId="22E0709E" w14:textId="77777777" w:rsidR="00F659E4" w:rsidRDefault="00F659E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4ED5B4A"/>
    <w:multiLevelType w:val="hybridMultilevel"/>
    <w:tmpl w:val="2E748078"/>
    <w:lvl w:ilvl="0" w:tplc="356A8BB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8257B"/>
    <w:multiLevelType w:val="hybridMultilevel"/>
    <w:tmpl w:val="39D61E2A"/>
    <w:lvl w:ilvl="0" w:tplc="C83E65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3C938B5"/>
    <w:multiLevelType w:val="hybridMultilevel"/>
    <w:tmpl w:val="0192BF2C"/>
    <w:lvl w:ilvl="0" w:tplc="C83E65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B41601"/>
    <w:multiLevelType w:val="multilevel"/>
    <w:tmpl w:val="BF98E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839408">
    <w:abstractNumId w:val="7"/>
  </w:num>
  <w:num w:numId="2" w16cid:durableId="1670475635">
    <w:abstractNumId w:val="16"/>
  </w:num>
  <w:num w:numId="3" w16cid:durableId="402987752">
    <w:abstractNumId w:val="1"/>
  </w:num>
  <w:num w:numId="4" w16cid:durableId="1945109092">
    <w:abstractNumId w:val="28"/>
  </w:num>
  <w:num w:numId="5" w16cid:durableId="386757341">
    <w:abstractNumId w:val="13"/>
  </w:num>
  <w:num w:numId="6" w16cid:durableId="1855802858">
    <w:abstractNumId w:val="29"/>
  </w:num>
  <w:num w:numId="7" w16cid:durableId="1498108665">
    <w:abstractNumId w:val="15"/>
  </w:num>
  <w:num w:numId="8" w16cid:durableId="421074188">
    <w:abstractNumId w:val="2"/>
  </w:num>
  <w:num w:numId="9" w16cid:durableId="335304966">
    <w:abstractNumId w:val="3"/>
  </w:num>
  <w:num w:numId="10" w16cid:durableId="1667631388">
    <w:abstractNumId w:val="10"/>
  </w:num>
  <w:num w:numId="11" w16cid:durableId="2069573099">
    <w:abstractNumId w:val="30"/>
  </w:num>
  <w:num w:numId="12" w16cid:durableId="402987658">
    <w:abstractNumId w:val="0"/>
  </w:num>
  <w:num w:numId="13" w16cid:durableId="1336032947">
    <w:abstractNumId w:val="32"/>
  </w:num>
  <w:num w:numId="14" w16cid:durableId="1147090456">
    <w:abstractNumId w:val="25"/>
  </w:num>
  <w:num w:numId="15" w16cid:durableId="95683373">
    <w:abstractNumId w:val="4"/>
  </w:num>
  <w:num w:numId="16" w16cid:durableId="1741053201">
    <w:abstractNumId w:val="17"/>
  </w:num>
  <w:num w:numId="17" w16cid:durableId="1087308702">
    <w:abstractNumId w:val="11"/>
  </w:num>
  <w:num w:numId="18" w16cid:durableId="866648304">
    <w:abstractNumId w:val="27"/>
  </w:num>
  <w:num w:numId="19" w16cid:durableId="1285381807">
    <w:abstractNumId w:val="21"/>
  </w:num>
  <w:num w:numId="20" w16cid:durableId="342635611">
    <w:abstractNumId w:val="26"/>
  </w:num>
  <w:num w:numId="21" w16cid:durableId="243105015">
    <w:abstractNumId w:val="24"/>
  </w:num>
  <w:num w:numId="22" w16cid:durableId="578754501">
    <w:abstractNumId w:val="23"/>
  </w:num>
  <w:num w:numId="23" w16cid:durableId="122773117">
    <w:abstractNumId w:val="19"/>
  </w:num>
  <w:num w:numId="24" w16cid:durableId="423301775">
    <w:abstractNumId w:val="14"/>
  </w:num>
  <w:num w:numId="25" w16cid:durableId="1457991741">
    <w:abstractNumId w:val="31"/>
  </w:num>
  <w:num w:numId="26" w16cid:durableId="1009065570">
    <w:abstractNumId w:val="18"/>
  </w:num>
  <w:num w:numId="27" w16cid:durableId="1742634347">
    <w:abstractNumId w:val="8"/>
  </w:num>
  <w:num w:numId="28" w16cid:durableId="612320264">
    <w:abstractNumId w:val="5"/>
  </w:num>
  <w:num w:numId="29" w16cid:durableId="930813967">
    <w:abstractNumId w:val="9"/>
  </w:num>
  <w:num w:numId="30" w16cid:durableId="470749408">
    <w:abstractNumId w:val="22"/>
  </w:num>
  <w:num w:numId="31" w16cid:durableId="1981688938">
    <w:abstractNumId w:val="6"/>
  </w:num>
  <w:num w:numId="32" w16cid:durableId="851918372">
    <w:abstractNumId w:val="20"/>
  </w:num>
  <w:num w:numId="33" w16cid:durableId="1132019206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ExNzcwMjA1sTC0MDBT0lEKTi0uzszPAykwrgUA1WN2wSwAAAA="/>
  </w:docVars>
  <w:rsids>
    <w:rsidRoot w:val="00185DC9"/>
    <w:rsid w:val="00000580"/>
    <w:rsid w:val="00005EF1"/>
    <w:rsid w:val="00007754"/>
    <w:rsid w:val="00013035"/>
    <w:rsid w:val="000161EF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4905"/>
    <w:rsid w:val="0003513D"/>
    <w:rsid w:val="0003594C"/>
    <w:rsid w:val="00035E0A"/>
    <w:rsid w:val="000368B1"/>
    <w:rsid w:val="000402F5"/>
    <w:rsid w:val="000404E6"/>
    <w:rsid w:val="00040F58"/>
    <w:rsid w:val="00041B0F"/>
    <w:rsid w:val="000426F6"/>
    <w:rsid w:val="00044304"/>
    <w:rsid w:val="0004688A"/>
    <w:rsid w:val="00047C16"/>
    <w:rsid w:val="00047D10"/>
    <w:rsid w:val="00047F91"/>
    <w:rsid w:val="000514C3"/>
    <w:rsid w:val="00052325"/>
    <w:rsid w:val="00054F3B"/>
    <w:rsid w:val="00056596"/>
    <w:rsid w:val="00056C6A"/>
    <w:rsid w:val="000576E8"/>
    <w:rsid w:val="0006191A"/>
    <w:rsid w:val="00062827"/>
    <w:rsid w:val="00067D15"/>
    <w:rsid w:val="0007024D"/>
    <w:rsid w:val="00072D1E"/>
    <w:rsid w:val="00072E7C"/>
    <w:rsid w:val="00073D92"/>
    <w:rsid w:val="00074992"/>
    <w:rsid w:val="000817E7"/>
    <w:rsid w:val="00085880"/>
    <w:rsid w:val="00090788"/>
    <w:rsid w:val="0009270B"/>
    <w:rsid w:val="00093D3C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4892"/>
    <w:rsid w:val="000A48CD"/>
    <w:rsid w:val="000A547F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90F"/>
    <w:rsid w:val="000C2243"/>
    <w:rsid w:val="000C5145"/>
    <w:rsid w:val="000C63AC"/>
    <w:rsid w:val="000C6678"/>
    <w:rsid w:val="000C677A"/>
    <w:rsid w:val="000C691F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E0D53"/>
    <w:rsid w:val="000E1826"/>
    <w:rsid w:val="000E191F"/>
    <w:rsid w:val="000E1BBE"/>
    <w:rsid w:val="000E1F07"/>
    <w:rsid w:val="000E2563"/>
    <w:rsid w:val="000E3659"/>
    <w:rsid w:val="000E3E5A"/>
    <w:rsid w:val="000E56C4"/>
    <w:rsid w:val="000E57E3"/>
    <w:rsid w:val="000E59F2"/>
    <w:rsid w:val="000E72AF"/>
    <w:rsid w:val="000E7556"/>
    <w:rsid w:val="000F5110"/>
    <w:rsid w:val="000F53D7"/>
    <w:rsid w:val="000F6012"/>
    <w:rsid w:val="001007D9"/>
    <w:rsid w:val="00101C18"/>
    <w:rsid w:val="00102421"/>
    <w:rsid w:val="00102A61"/>
    <w:rsid w:val="00103EDF"/>
    <w:rsid w:val="0010605B"/>
    <w:rsid w:val="00106735"/>
    <w:rsid w:val="00107098"/>
    <w:rsid w:val="001077AD"/>
    <w:rsid w:val="00107CF4"/>
    <w:rsid w:val="0011126F"/>
    <w:rsid w:val="00111F23"/>
    <w:rsid w:val="00112011"/>
    <w:rsid w:val="001141F2"/>
    <w:rsid w:val="001167BA"/>
    <w:rsid w:val="00117133"/>
    <w:rsid w:val="001226A1"/>
    <w:rsid w:val="001254E9"/>
    <w:rsid w:val="001303DE"/>
    <w:rsid w:val="00131D34"/>
    <w:rsid w:val="00132490"/>
    <w:rsid w:val="0013354F"/>
    <w:rsid w:val="001343D7"/>
    <w:rsid w:val="00141072"/>
    <w:rsid w:val="001416AE"/>
    <w:rsid w:val="00142F71"/>
    <w:rsid w:val="00145A92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26D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5AF"/>
    <w:rsid w:val="0019451A"/>
    <w:rsid w:val="001976E5"/>
    <w:rsid w:val="001A0126"/>
    <w:rsid w:val="001A0BD4"/>
    <w:rsid w:val="001A50D5"/>
    <w:rsid w:val="001A5C05"/>
    <w:rsid w:val="001A6B88"/>
    <w:rsid w:val="001A7FAA"/>
    <w:rsid w:val="001B105A"/>
    <w:rsid w:val="001B564F"/>
    <w:rsid w:val="001B795A"/>
    <w:rsid w:val="001C3A5F"/>
    <w:rsid w:val="001C4EB0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5280"/>
    <w:rsid w:val="001D5CD8"/>
    <w:rsid w:val="001E00E9"/>
    <w:rsid w:val="001E1369"/>
    <w:rsid w:val="001E35D1"/>
    <w:rsid w:val="001E4A73"/>
    <w:rsid w:val="001E5FF2"/>
    <w:rsid w:val="001E715B"/>
    <w:rsid w:val="001F1928"/>
    <w:rsid w:val="001F1C4A"/>
    <w:rsid w:val="001F46BF"/>
    <w:rsid w:val="001F4ADF"/>
    <w:rsid w:val="001F66E5"/>
    <w:rsid w:val="001F7D34"/>
    <w:rsid w:val="002015FE"/>
    <w:rsid w:val="00202BA5"/>
    <w:rsid w:val="00203618"/>
    <w:rsid w:val="00204DFB"/>
    <w:rsid w:val="0020653D"/>
    <w:rsid w:val="002104DA"/>
    <w:rsid w:val="00210BA4"/>
    <w:rsid w:val="00213317"/>
    <w:rsid w:val="002134B7"/>
    <w:rsid w:val="002145E1"/>
    <w:rsid w:val="00216D54"/>
    <w:rsid w:val="00217ADF"/>
    <w:rsid w:val="00221F14"/>
    <w:rsid w:val="0022431D"/>
    <w:rsid w:val="00230735"/>
    <w:rsid w:val="00231D28"/>
    <w:rsid w:val="0023239E"/>
    <w:rsid w:val="00232F8F"/>
    <w:rsid w:val="002407C7"/>
    <w:rsid w:val="00241065"/>
    <w:rsid w:val="00241403"/>
    <w:rsid w:val="00242318"/>
    <w:rsid w:val="00242E4E"/>
    <w:rsid w:val="002440C4"/>
    <w:rsid w:val="002450B2"/>
    <w:rsid w:val="00245744"/>
    <w:rsid w:val="002505C2"/>
    <w:rsid w:val="002521C7"/>
    <w:rsid w:val="00253749"/>
    <w:rsid w:val="00253A41"/>
    <w:rsid w:val="00253CF7"/>
    <w:rsid w:val="002551DB"/>
    <w:rsid w:val="0025623B"/>
    <w:rsid w:val="002569D4"/>
    <w:rsid w:val="00257BE9"/>
    <w:rsid w:val="00261E7B"/>
    <w:rsid w:val="00262D46"/>
    <w:rsid w:val="002633FB"/>
    <w:rsid w:val="00265385"/>
    <w:rsid w:val="002661AB"/>
    <w:rsid w:val="00271F96"/>
    <w:rsid w:val="002747DF"/>
    <w:rsid w:val="002772F9"/>
    <w:rsid w:val="00277D70"/>
    <w:rsid w:val="00280C47"/>
    <w:rsid w:val="00282B9B"/>
    <w:rsid w:val="00282E2F"/>
    <w:rsid w:val="00283281"/>
    <w:rsid w:val="0028329E"/>
    <w:rsid w:val="00283463"/>
    <w:rsid w:val="00283531"/>
    <w:rsid w:val="0028447E"/>
    <w:rsid w:val="0028470D"/>
    <w:rsid w:val="00284FC6"/>
    <w:rsid w:val="00294640"/>
    <w:rsid w:val="002A0123"/>
    <w:rsid w:val="002A3291"/>
    <w:rsid w:val="002A4383"/>
    <w:rsid w:val="002A4B43"/>
    <w:rsid w:val="002A5A6F"/>
    <w:rsid w:val="002A5F0F"/>
    <w:rsid w:val="002B0A40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C84"/>
    <w:rsid w:val="002F552A"/>
    <w:rsid w:val="002F5FA7"/>
    <w:rsid w:val="002F61E6"/>
    <w:rsid w:val="002F73D5"/>
    <w:rsid w:val="003001DF"/>
    <w:rsid w:val="00300A13"/>
    <w:rsid w:val="00306829"/>
    <w:rsid w:val="0030737E"/>
    <w:rsid w:val="00312511"/>
    <w:rsid w:val="0031356E"/>
    <w:rsid w:val="00315786"/>
    <w:rsid w:val="00315D42"/>
    <w:rsid w:val="003164D7"/>
    <w:rsid w:val="003167F4"/>
    <w:rsid w:val="00316B43"/>
    <w:rsid w:val="003201F3"/>
    <w:rsid w:val="003206A9"/>
    <w:rsid w:val="00321302"/>
    <w:rsid w:val="003225BF"/>
    <w:rsid w:val="0032635E"/>
    <w:rsid w:val="003266CE"/>
    <w:rsid w:val="003267CB"/>
    <w:rsid w:val="00326BDA"/>
    <w:rsid w:val="00332392"/>
    <w:rsid w:val="00332BD3"/>
    <w:rsid w:val="003330D4"/>
    <w:rsid w:val="003341C8"/>
    <w:rsid w:val="0034324E"/>
    <w:rsid w:val="0034415B"/>
    <w:rsid w:val="00344304"/>
    <w:rsid w:val="003479C3"/>
    <w:rsid w:val="00350D3A"/>
    <w:rsid w:val="00351859"/>
    <w:rsid w:val="00351CFC"/>
    <w:rsid w:val="00352961"/>
    <w:rsid w:val="00352C3E"/>
    <w:rsid w:val="003534EF"/>
    <w:rsid w:val="0035496B"/>
    <w:rsid w:val="00357544"/>
    <w:rsid w:val="003606A7"/>
    <w:rsid w:val="00361A69"/>
    <w:rsid w:val="003622F6"/>
    <w:rsid w:val="00364AA4"/>
    <w:rsid w:val="003658AF"/>
    <w:rsid w:val="0036790A"/>
    <w:rsid w:val="00371EC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18A3"/>
    <w:rsid w:val="003925A3"/>
    <w:rsid w:val="00395165"/>
    <w:rsid w:val="003A02A4"/>
    <w:rsid w:val="003A046D"/>
    <w:rsid w:val="003A0C20"/>
    <w:rsid w:val="003A13B6"/>
    <w:rsid w:val="003A1D75"/>
    <w:rsid w:val="003A1D89"/>
    <w:rsid w:val="003A27FD"/>
    <w:rsid w:val="003A2CC4"/>
    <w:rsid w:val="003A4189"/>
    <w:rsid w:val="003A50F8"/>
    <w:rsid w:val="003A5BE0"/>
    <w:rsid w:val="003A63B7"/>
    <w:rsid w:val="003A64DA"/>
    <w:rsid w:val="003A7902"/>
    <w:rsid w:val="003B059B"/>
    <w:rsid w:val="003B0AEC"/>
    <w:rsid w:val="003B19ED"/>
    <w:rsid w:val="003B332F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CE2"/>
    <w:rsid w:val="003C5FA5"/>
    <w:rsid w:val="003C71AA"/>
    <w:rsid w:val="003D2358"/>
    <w:rsid w:val="003D2C7B"/>
    <w:rsid w:val="003D56B8"/>
    <w:rsid w:val="003D69B1"/>
    <w:rsid w:val="003E1511"/>
    <w:rsid w:val="003E3201"/>
    <w:rsid w:val="003E3500"/>
    <w:rsid w:val="003E3AA7"/>
    <w:rsid w:val="003E6FF1"/>
    <w:rsid w:val="003F0053"/>
    <w:rsid w:val="003F2FCA"/>
    <w:rsid w:val="003F3059"/>
    <w:rsid w:val="003F322C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354"/>
    <w:rsid w:val="004324A2"/>
    <w:rsid w:val="004327AB"/>
    <w:rsid w:val="00432FAC"/>
    <w:rsid w:val="00433497"/>
    <w:rsid w:val="00435E68"/>
    <w:rsid w:val="0043755E"/>
    <w:rsid w:val="004449F2"/>
    <w:rsid w:val="00446CE7"/>
    <w:rsid w:val="00450FAE"/>
    <w:rsid w:val="00451C1B"/>
    <w:rsid w:val="00451F83"/>
    <w:rsid w:val="00452B5E"/>
    <w:rsid w:val="004558A2"/>
    <w:rsid w:val="004563E5"/>
    <w:rsid w:val="004574F3"/>
    <w:rsid w:val="00465457"/>
    <w:rsid w:val="0046588B"/>
    <w:rsid w:val="004732FF"/>
    <w:rsid w:val="00473FA7"/>
    <w:rsid w:val="0047438E"/>
    <w:rsid w:val="00475C7E"/>
    <w:rsid w:val="00477F9F"/>
    <w:rsid w:val="004814FF"/>
    <w:rsid w:val="00481932"/>
    <w:rsid w:val="00483593"/>
    <w:rsid w:val="00483BA7"/>
    <w:rsid w:val="00485D69"/>
    <w:rsid w:val="00486DBA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A9F"/>
    <w:rsid w:val="004B4B19"/>
    <w:rsid w:val="004B7216"/>
    <w:rsid w:val="004B74E0"/>
    <w:rsid w:val="004C02EB"/>
    <w:rsid w:val="004C3173"/>
    <w:rsid w:val="004C45CD"/>
    <w:rsid w:val="004C64BF"/>
    <w:rsid w:val="004D045F"/>
    <w:rsid w:val="004D17F8"/>
    <w:rsid w:val="004D3093"/>
    <w:rsid w:val="004D3C81"/>
    <w:rsid w:val="004D3F89"/>
    <w:rsid w:val="004D5E38"/>
    <w:rsid w:val="004D6F97"/>
    <w:rsid w:val="004D7A21"/>
    <w:rsid w:val="004E2098"/>
    <w:rsid w:val="004E3BF9"/>
    <w:rsid w:val="004E64AF"/>
    <w:rsid w:val="004F13E3"/>
    <w:rsid w:val="004F5083"/>
    <w:rsid w:val="004F5179"/>
    <w:rsid w:val="004F564B"/>
    <w:rsid w:val="004F7718"/>
    <w:rsid w:val="005042BC"/>
    <w:rsid w:val="00506560"/>
    <w:rsid w:val="00506D4A"/>
    <w:rsid w:val="005103A8"/>
    <w:rsid w:val="005103BF"/>
    <w:rsid w:val="00510826"/>
    <w:rsid w:val="00514087"/>
    <w:rsid w:val="00514900"/>
    <w:rsid w:val="00514E61"/>
    <w:rsid w:val="0051599D"/>
    <w:rsid w:val="0051767B"/>
    <w:rsid w:val="00520274"/>
    <w:rsid w:val="00522EF6"/>
    <w:rsid w:val="0052366D"/>
    <w:rsid w:val="00527993"/>
    <w:rsid w:val="00530927"/>
    <w:rsid w:val="0053162F"/>
    <w:rsid w:val="00534B18"/>
    <w:rsid w:val="00534ED0"/>
    <w:rsid w:val="00535557"/>
    <w:rsid w:val="00537659"/>
    <w:rsid w:val="00537971"/>
    <w:rsid w:val="00540178"/>
    <w:rsid w:val="00540772"/>
    <w:rsid w:val="00541B65"/>
    <w:rsid w:val="00543AC1"/>
    <w:rsid w:val="0054737C"/>
    <w:rsid w:val="00552BB7"/>
    <w:rsid w:val="005541F9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BAA"/>
    <w:rsid w:val="00570898"/>
    <w:rsid w:val="005713FD"/>
    <w:rsid w:val="00571890"/>
    <w:rsid w:val="00572827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91041"/>
    <w:rsid w:val="00594A37"/>
    <w:rsid w:val="00594C3B"/>
    <w:rsid w:val="005957AD"/>
    <w:rsid w:val="005963BF"/>
    <w:rsid w:val="00597087"/>
    <w:rsid w:val="005A023E"/>
    <w:rsid w:val="005A12A6"/>
    <w:rsid w:val="005A1397"/>
    <w:rsid w:val="005A47DA"/>
    <w:rsid w:val="005B0751"/>
    <w:rsid w:val="005B1269"/>
    <w:rsid w:val="005B53AC"/>
    <w:rsid w:val="005C0B71"/>
    <w:rsid w:val="005C1B18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1EBA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C0E"/>
    <w:rsid w:val="00607A5F"/>
    <w:rsid w:val="006100C8"/>
    <w:rsid w:val="00610E18"/>
    <w:rsid w:val="00611E06"/>
    <w:rsid w:val="00611E85"/>
    <w:rsid w:val="006121C2"/>
    <w:rsid w:val="00614FED"/>
    <w:rsid w:val="006208F3"/>
    <w:rsid w:val="00622AB5"/>
    <w:rsid w:val="006230C7"/>
    <w:rsid w:val="006236F5"/>
    <w:rsid w:val="00626CC8"/>
    <w:rsid w:val="00627C10"/>
    <w:rsid w:val="006300F2"/>
    <w:rsid w:val="00630942"/>
    <w:rsid w:val="00631353"/>
    <w:rsid w:val="006323F0"/>
    <w:rsid w:val="006359B7"/>
    <w:rsid w:val="00637E3D"/>
    <w:rsid w:val="006402F7"/>
    <w:rsid w:val="0064379B"/>
    <w:rsid w:val="00645114"/>
    <w:rsid w:val="0064679C"/>
    <w:rsid w:val="006471D7"/>
    <w:rsid w:val="00647685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450"/>
    <w:rsid w:val="00674BB4"/>
    <w:rsid w:val="006757FA"/>
    <w:rsid w:val="00676631"/>
    <w:rsid w:val="0067775F"/>
    <w:rsid w:val="00680433"/>
    <w:rsid w:val="00683D5A"/>
    <w:rsid w:val="00684CA0"/>
    <w:rsid w:val="00685F51"/>
    <w:rsid w:val="00691672"/>
    <w:rsid w:val="00693FD8"/>
    <w:rsid w:val="006962D2"/>
    <w:rsid w:val="00696D6F"/>
    <w:rsid w:val="00697737"/>
    <w:rsid w:val="006A0413"/>
    <w:rsid w:val="006A2115"/>
    <w:rsid w:val="006A5D13"/>
    <w:rsid w:val="006B1262"/>
    <w:rsid w:val="006B2C70"/>
    <w:rsid w:val="006B3E3D"/>
    <w:rsid w:val="006B4451"/>
    <w:rsid w:val="006B4B28"/>
    <w:rsid w:val="006B4E08"/>
    <w:rsid w:val="006B5048"/>
    <w:rsid w:val="006C21BC"/>
    <w:rsid w:val="006C3C95"/>
    <w:rsid w:val="006C6110"/>
    <w:rsid w:val="006D26AD"/>
    <w:rsid w:val="006D27FF"/>
    <w:rsid w:val="006D37B5"/>
    <w:rsid w:val="006D3FE9"/>
    <w:rsid w:val="006D620C"/>
    <w:rsid w:val="006D6B49"/>
    <w:rsid w:val="006E340A"/>
    <w:rsid w:val="006E4EF1"/>
    <w:rsid w:val="006E57A0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3F23"/>
    <w:rsid w:val="00706CFD"/>
    <w:rsid w:val="00706FF3"/>
    <w:rsid w:val="00712400"/>
    <w:rsid w:val="007125F6"/>
    <w:rsid w:val="00714578"/>
    <w:rsid w:val="00717E55"/>
    <w:rsid w:val="00721159"/>
    <w:rsid w:val="007213E9"/>
    <w:rsid w:val="00721C4B"/>
    <w:rsid w:val="0072208B"/>
    <w:rsid w:val="00723468"/>
    <w:rsid w:val="0072411E"/>
    <w:rsid w:val="00725989"/>
    <w:rsid w:val="00726F88"/>
    <w:rsid w:val="00734A8E"/>
    <w:rsid w:val="00735324"/>
    <w:rsid w:val="0074360F"/>
    <w:rsid w:val="0074362F"/>
    <w:rsid w:val="0074378C"/>
    <w:rsid w:val="0074491D"/>
    <w:rsid w:val="00745C96"/>
    <w:rsid w:val="00746188"/>
    <w:rsid w:val="00746902"/>
    <w:rsid w:val="00746DEB"/>
    <w:rsid w:val="00756DC2"/>
    <w:rsid w:val="00762710"/>
    <w:rsid w:val="007642F8"/>
    <w:rsid w:val="00764A7B"/>
    <w:rsid w:val="00765A41"/>
    <w:rsid w:val="007677BD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94D"/>
    <w:rsid w:val="007B4725"/>
    <w:rsid w:val="007B65AA"/>
    <w:rsid w:val="007B6E58"/>
    <w:rsid w:val="007B7291"/>
    <w:rsid w:val="007C1FBB"/>
    <w:rsid w:val="007C2408"/>
    <w:rsid w:val="007C2B4D"/>
    <w:rsid w:val="007C3884"/>
    <w:rsid w:val="007C4E3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6A65"/>
    <w:rsid w:val="007E6F73"/>
    <w:rsid w:val="007F2099"/>
    <w:rsid w:val="007F2362"/>
    <w:rsid w:val="007F3F5C"/>
    <w:rsid w:val="007F6365"/>
    <w:rsid w:val="007F729B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7954"/>
    <w:rsid w:val="00832549"/>
    <w:rsid w:val="008367F8"/>
    <w:rsid w:val="00840181"/>
    <w:rsid w:val="00843266"/>
    <w:rsid w:val="008445DF"/>
    <w:rsid w:val="00845CE4"/>
    <w:rsid w:val="00850482"/>
    <w:rsid w:val="00855416"/>
    <w:rsid w:val="008562A2"/>
    <w:rsid w:val="00864088"/>
    <w:rsid w:val="00871B5A"/>
    <w:rsid w:val="00872A90"/>
    <w:rsid w:val="0087320C"/>
    <w:rsid w:val="008732E3"/>
    <w:rsid w:val="0087340E"/>
    <w:rsid w:val="008742BC"/>
    <w:rsid w:val="00876F0C"/>
    <w:rsid w:val="0088035C"/>
    <w:rsid w:val="00881930"/>
    <w:rsid w:val="00882787"/>
    <w:rsid w:val="00882F94"/>
    <w:rsid w:val="008836CA"/>
    <w:rsid w:val="008849C2"/>
    <w:rsid w:val="00884B5D"/>
    <w:rsid w:val="00887345"/>
    <w:rsid w:val="00887745"/>
    <w:rsid w:val="00890F94"/>
    <w:rsid w:val="00891895"/>
    <w:rsid w:val="00891AED"/>
    <w:rsid w:val="00892221"/>
    <w:rsid w:val="00894714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633D"/>
    <w:rsid w:val="008A7B06"/>
    <w:rsid w:val="008B20D7"/>
    <w:rsid w:val="008B4209"/>
    <w:rsid w:val="008B4218"/>
    <w:rsid w:val="008B4226"/>
    <w:rsid w:val="008B7249"/>
    <w:rsid w:val="008B78CD"/>
    <w:rsid w:val="008B7CBD"/>
    <w:rsid w:val="008C2A36"/>
    <w:rsid w:val="008C30C8"/>
    <w:rsid w:val="008C3794"/>
    <w:rsid w:val="008C3F48"/>
    <w:rsid w:val="008C4247"/>
    <w:rsid w:val="008C4F38"/>
    <w:rsid w:val="008D15AB"/>
    <w:rsid w:val="008D20BA"/>
    <w:rsid w:val="008D217C"/>
    <w:rsid w:val="008D2448"/>
    <w:rsid w:val="008D2BA4"/>
    <w:rsid w:val="008D2BC7"/>
    <w:rsid w:val="008D42C4"/>
    <w:rsid w:val="008D44C8"/>
    <w:rsid w:val="008D4D31"/>
    <w:rsid w:val="008D697B"/>
    <w:rsid w:val="008D7DD6"/>
    <w:rsid w:val="008E05AA"/>
    <w:rsid w:val="008E0DDF"/>
    <w:rsid w:val="008E1804"/>
    <w:rsid w:val="008E2012"/>
    <w:rsid w:val="008E39E3"/>
    <w:rsid w:val="008E3DAE"/>
    <w:rsid w:val="008E5415"/>
    <w:rsid w:val="008F0C4C"/>
    <w:rsid w:val="008F1EF3"/>
    <w:rsid w:val="008F2CA6"/>
    <w:rsid w:val="008F51BE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5CF3"/>
    <w:rsid w:val="00925D6E"/>
    <w:rsid w:val="009300D6"/>
    <w:rsid w:val="009303A2"/>
    <w:rsid w:val="009304EA"/>
    <w:rsid w:val="00934894"/>
    <w:rsid w:val="0093494B"/>
    <w:rsid w:val="009375A3"/>
    <w:rsid w:val="00942CB4"/>
    <w:rsid w:val="00942DDE"/>
    <w:rsid w:val="00945AB5"/>
    <w:rsid w:val="009464F0"/>
    <w:rsid w:val="009506AC"/>
    <w:rsid w:val="00950BB3"/>
    <w:rsid w:val="00950D71"/>
    <w:rsid w:val="00950F7F"/>
    <w:rsid w:val="00951417"/>
    <w:rsid w:val="0095151B"/>
    <w:rsid w:val="009533E7"/>
    <w:rsid w:val="009562A4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FB1"/>
    <w:rsid w:val="009765E1"/>
    <w:rsid w:val="00983D92"/>
    <w:rsid w:val="00985A55"/>
    <w:rsid w:val="00987041"/>
    <w:rsid w:val="00987C03"/>
    <w:rsid w:val="00990B56"/>
    <w:rsid w:val="009912E4"/>
    <w:rsid w:val="00991650"/>
    <w:rsid w:val="009916A3"/>
    <w:rsid w:val="0099310B"/>
    <w:rsid w:val="009A0C3A"/>
    <w:rsid w:val="009A207C"/>
    <w:rsid w:val="009A296B"/>
    <w:rsid w:val="009A40F0"/>
    <w:rsid w:val="009A5B97"/>
    <w:rsid w:val="009B1140"/>
    <w:rsid w:val="009B330A"/>
    <w:rsid w:val="009B5803"/>
    <w:rsid w:val="009B70D0"/>
    <w:rsid w:val="009B7370"/>
    <w:rsid w:val="009B7ABA"/>
    <w:rsid w:val="009C133A"/>
    <w:rsid w:val="009C1390"/>
    <w:rsid w:val="009C1BEF"/>
    <w:rsid w:val="009C3EA1"/>
    <w:rsid w:val="009C53FB"/>
    <w:rsid w:val="009C63B3"/>
    <w:rsid w:val="009C63CB"/>
    <w:rsid w:val="009C67CD"/>
    <w:rsid w:val="009C779B"/>
    <w:rsid w:val="009D12B0"/>
    <w:rsid w:val="009D2206"/>
    <w:rsid w:val="009D6A56"/>
    <w:rsid w:val="009E1572"/>
    <w:rsid w:val="009E4270"/>
    <w:rsid w:val="009E44B3"/>
    <w:rsid w:val="009E4C07"/>
    <w:rsid w:val="009E6D10"/>
    <w:rsid w:val="009F1BD8"/>
    <w:rsid w:val="009F3EF1"/>
    <w:rsid w:val="009F436B"/>
    <w:rsid w:val="009F4805"/>
    <w:rsid w:val="009F4B47"/>
    <w:rsid w:val="009F5397"/>
    <w:rsid w:val="009F6340"/>
    <w:rsid w:val="00A0067A"/>
    <w:rsid w:val="00A02BC4"/>
    <w:rsid w:val="00A1287C"/>
    <w:rsid w:val="00A1328F"/>
    <w:rsid w:val="00A14B6D"/>
    <w:rsid w:val="00A15269"/>
    <w:rsid w:val="00A15ECD"/>
    <w:rsid w:val="00A251B1"/>
    <w:rsid w:val="00A27265"/>
    <w:rsid w:val="00A277DC"/>
    <w:rsid w:val="00A31396"/>
    <w:rsid w:val="00A313C3"/>
    <w:rsid w:val="00A3181A"/>
    <w:rsid w:val="00A32552"/>
    <w:rsid w:val="00A32E7B"/>
    <w:rsid w:val="00A32EFB"/>
    <w:rsid w:val="00A33D39"/>
    <w:rsid w:val="00A347F0"/>
    <w:rsid w:val="00A36F6D"/>
    <w:rsid w:val="00A37DE1"/>
    <w:rsid w:val="00A41308"/>
    <w:rsid w:val="00A43B1E"/>
    <w:rsid w:val="00A54B6B"/>
    <w:rsid w:val="00A60F29"/>
    <w:rsid w:val="00A613EA"/>
    <w:rsid w:val="00A619D5"/>
    <w:rsid w:val="00A647A7"/>
    <w:rsid w:val="00A7080B"/>
    <w:rsid w:val="00A70DF4"/>
    <w:rsid w:val="00A72D22"/>
    <w:rsid w:val="00A73E09"/>
    <w:rsid w:val="00A746E5"/>
    <w:rsid w:val="00A74946"/>
    <w:rsid w:val="00A80341"/>
    <w:rsid w:val="00A81389"/>
    <w:rsid w:val="00A83B5A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B128E"/>
    <w:rsid w:val="00AB2494"/>
    <w:rsid w:val="00AB43C5"/>
    <w:rsid w:val="00AB6097"/>
    <w:rsid w:val="00AB650C"/>
    <w:rsid w:val="00AC2AB5"/>
    <w:rsid w:val="00AC3357"/>
    <w:rsid w:val="00AC34C9"/>
    <w:rsid w:val="00AC3B78"/>
    <w:rsid w:val="00AC4128"/>
    <w:rsid w:val="00AC5FC4"/>
    <w:rsid w:val="00AC6F1C"/>
    <w:rsid w:val="00AC7998"/>
    <w:rsid w:val="00AC79CE"/>
    <w:rsid w:val="00AD0632"/>
    <w:rsid w:val="00AD15B8"/>
    <w:rsid w:val="00AD1695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D7489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6C23"/>
    <w:rsid w:val="00B10A69"/>
    <w:rsid w:val="00B111B7"/>
    <w:rsid w:val="00B155B2"/>
    <w:rsid w:val="00B1626A"/>
    <w:rsid w:val="00B1727A"/>
    <w:rsid w:val="00B17660"/>
    <w:rsid w:val="00B17AC8"/>
    <w:rsid w:val="00B17DBF"/>
    <w:rsid w:val="00B20DFF"/>
    <w:rsid w:val="00B2251D"/>
    <w:rsid w:val="00B22FE2"/>
    <w:rsid w:val="00B2379B"/>
    <w:rsid w:val="00B2421B"/>
    <w:rsid w:val="00B24989"/>
    <w:rsid w:val="00B26435"/>
    <w:rsid w:val="00B268C9"/>
    <w:rsid w:val="00B31A3D"/>
    <w:rsid w:val="00B334E2"/>
    <w:rsid w:val="00B355BB"/>
    <w:rsid w:val="00B365D4"/>
    <w:rsid w:val="00B368F2"/>
    <w:rsid w:val="00B37861"/>
    <w:rsid w:val="00B4298A"/>
    <w:rsid w:val="00B4378B"/>
    <w:rsid w:val="00B50D41"/>
    <w:rsid w:val="00B52177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2984"/>
    <w:rsid w:val="00B82B3E"/>
    <w:rsid w:val="00B83857"/>
    <w:rsid w:val="00B84280"/>
    <w:rsid w:val="00B84D39"/>
    <w:rsid w:val="00B86833"/>
    <w:rsid w:val="00B87563"/>
    <w:rsid w:val="00B90DE2"/>
    <w:rsid w:val="00B91FF8"/>
    <w:rsid w:val="00B96358"/>
    <w:rsid w:val="00BA3ED4"/>
    <w:rsid w:val="00BA69B2"/>
    <w:rsid w:val="00BA6CA7"/>
    <w:rsid w:val="00BA7490"/>
    <w:rsid w:val="00BA7F54"/>
    <w:rsid w:val="00BB14A6"/>
    <w:rsid w:val="00BB45AE"/>
    <w:rsid w:val="00BB47ED"/>
    <w:rsid w:val="00BB65DA"/>
    <w:rsid w:val="00BB7473"/>
    <w:rsid w:val="00BC178A"/>
    <w:rsid w:val="00BC21B8"/>
    <w:rsid w:val="00BC3AC3"/>
    <w:rsid w:val="00BC3AE3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F24DD"/>
    <w:rsid w:val="00BF345C"/>
    <w:rsid w:val="00BF3C10"/>
    <w:rsid w:val="00BF40C7"/>
    <w:rsid w:val="00BF5524"/>
    <w:rsid w:val="00BF7719"/>
    <w:rsid w:val="00C014D3"/>
    <w:rsid w:val="00C05F29"/>
    <w:rsid w:val="00C06F62"/>
    <w:rsid w:val="00C11D95"/>
    <w:rsid w:val="00C127E9"/>
    <w:rsid w:val="00C12949"/>
    <w:rsid w:val="00C1447D"/>
    <w:rsid w:val="00C14774"/>
    <w:rsid w:val="00C2184C"/>
    <w:rsid w:val="00C243D9"/>
    <w:rsid w:val="00C24CD9"/>
    <w:rsid w:val="00C25DC9"/>
    <w:rsid w:val="00C26067"/>
    <w:rsid w:val="00C26276"/>
    <w:rsid w:val="00C277B0"/>
    <w:rsid w:val="00C27916"/>
    <w:rsid w:val="00C323F3"/>
    <w:rsid w:val="00C33120"/>
    <w:rsid w:val="00C369F0"/>
    <w:rsid w:val="00C377CE"/>
    <w:rsid w:val="00C37F17"/>
    <w:rsid w:val="00C40B9C"/>
    <w:rsid w:val="00C43061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4AF8"/>
    <w:rsid w:val="00C55A98"/>
    <w:rsid w:val="00C55EAD"/>
    <w:rsid w:val="00C567E5"/>
    <w:rsid w:val="00C56952"/>
    <w:rsid w:val="00C5732F"/>
    <w:rsid w:val="00C6038F"/>
    <w:rsid w:val="00C6216A"/>
    <w:rsid w:val="00C62EDB"/>
    <w:rsid w:val="00C63B82"/>
    <w:rsid w:val="00C64DB9"/>
    <w:rsid w:val="00C65018"/>
    <w:rsid w:val="00C708E4"/>
    <w:rsid w:val="00C75369"/>
    <w:rsid w:val="00C80D9B"/>
    <w:rsid w:val="00C84175"/>
    <w:rsid w:val="00C85388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0DA2"/>
    <w:rsid w:val="00CA116F"/>
    <w:rsid w:val="00CA206B"/>
    <w:rsid w:val="00CA49ED"/>
    <w:rsid w:val="00CA4AD5"/>
    <w:rsid w:val="00CA5B96"/>
    <w:rsid w:val="00CA5EE9"/>
    <w:rsid w:val="00CA7C3C"/>
    <w:rsid w:val="00CB058A"/>
    <w:rsid w:val="00CB28BD"/>
    <w:rsid w:val="00CB42AD"/>
    <w:rsid w:val="00CB51E0"/>
    <w:rsid w:val="00CB6646"/>
    <w:rsid w:val="00CC0891"/>
    <w:rsid w:val="00CC0D33"/>
    <w:rsid w:val="00CC2F46"/>
    <w:rsid w:val="00CC4B2D"/>
    <w:rsid w:val="00CC5A7A"/>
    <w:rsid w:val="00CC6A6A"/>
    <w:rsid w:val="00CC6C22"/>
    <w:rsid w:val="00CD2669"/>
    <w:rsid w:val="00CD2F66"/>
    <w:rsid w:val="00CE0638"/>
    <w:rsid w:val="00CE14B0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14E2"/>
    <w:rsid w:val="00CF31E6"/>
    <w:rsid w:val="00CF5ADB"/>
    <w:rsid w:val="00CF6A5C"/>
    <w:rsid w:val="00D05822"/>
    <w:rsid w:val="00D06FDE"/>
    <w:rsid w:val="00D072CD"/>
    <w:rsid w:val="00D10ADD"/>
    <w:rsid w:val="00D10D13"/>
    <w:rsid w:val="00D1133B"/>
    <w:rsid w:val="00D11F23"/>
    <w:rsid w:val="00D13802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5B0D"/>
    <w:rsid w:val="00D26641"/>
    <w:rsid w:val="00D27035"/>
    <w:rsid w:val="00D30A6D"/>
    <w:rsid w:val="00D3148A"/>
    <w:rsid w:val="00D31B22"/>
    <w:rsid w:val="00D32364"/>
    <w:rsid w:val="00D35E4D"/>
    <w:rsid w:val="00D3761B"/>
    <w:rsid w:val="00D4116B"/>
    <w:rsid w:val="00D42323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C3A"/>
    <w:rsid w:val="00D6087C"/>
    <w:rsid w:val="00D67195"/>
    <w:rsid w:val="00D67481"/>
    <w:rsid w:val="00D726A7"/>
    <w:rsid w:val="00D73B9F"/>
    <w:rsid w:val="00D7472A"/>
    <w:rsid w:val="00D76F1D"/>
    <w:rsid w:val="00D800C1"/>
    <w:rsid w:val="00D81781"/>
    <w:rsid w:val="00D81C7C"/>
    <w:rsid w:val="00D820D0"/>
    <w:rsid w:val="00D832AD"/>
    <w:rsid w:val="00D86410"/>
    <w:rsid w:val="00D86E77"/>
    <w:rsid w:val="00D90EB8"/>
    <w:rsid w:val="00D960BE"/>
    <w:rsid w:val="00D97643"/>
    <w:rsid w:val="00D977ED"/>
    <w:rsid w:val="00DA0444"/>
    <w:rsid w:val="00DA13AB"/>
    <w:rsid w:val="00DA28D1"/>
    <w:rsid w:val="00DA40D8"/>
    <w:rsid w:val="00DA58A0"/>
    <w:rsid w:val="00DB0376"/>
    <w:rsid w:val="00DB3AD8"/>
    <w:rsid w:val="00DB6778"/>
    <w:rsid w:val="00DB7DC5"/>
    <w:rsid w:val="00DC0A23"/>
    <w:rsid w:val="00DC1F6A"/>
    <w:rsid w:val="00DC335F"/>
    <w:rsid w:val="00DC34F6"/>
    <w:rsid w:val="00DC44BF"/>
    <w:rsid w:val="00DC488E"/>
    <w:rsid w:val="00DC7042"/>
    <w:rsid w:val="00DC73C8"/>
    <w:rsid w:val="00DD0372"/>
    <w:rsid w:val="00DD2954"/>
    <w:rsid w:val="00DD2A7E"/>
    <w:rsid w:val="00DD33DA"/>
    <w:rsid w:val="00DD3B00"/>
    <w:rsid w:val="00DD4C63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2E34"/>
    <w:rsid w:val="00E03C17"/>
    <w:rsid w:val="00E049D3"/>
    <w:rsid w:val="00E0504A"/>
    <w:rsid w:val="00E055B1"/>
    <w:rsid w:val="00E06E8A"/>
    <w:rsid w:val="00E101B2"/>
    <w:rsid w:val="00E12A67"/>
    <w:rsid w:val="00E158E5"/>
    <w:rsid w:val="00E161A1"/>
    <w:rsid w:val="00E16F21"/>
    <w:rsid w:val="00E173D4"/>
    <w:rsid w:val="00E17CF6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53B54"/>
    <w:rsid w:val="00E60AFA"/>
    <w:rsid w:val="00E60D85"/>
    <w:rsid w:val="00E60F37"/>
    <w:rsid w:val="00E614B0"/>
    <w:rsid w:val="00E61A54"/>
    <w:rsid w:val="00E636B7"/>
    <w:rsid w:val="00E64CD6"/>
    <w:rsid w:val="00E64E30"/>
    <w:rsid w:val="00E70F59"/>
    <w:rsid w:val="00E71E2B"/>
    <w:rsid w:val="00E73377"/>
    <w:rsid w:val="00E7624B"/>
    <w:rsid w:val="00E82C5D"/>
    <w:rsid w:val="00E8306C"/>
    <w:rsid w:val="00E836BF"/>
    <w:rsid w:val="00E8383A"/>
    <w:rsid w:val="00E83A8F"/>
    <w:rsid w:val="00E85C10"/>
    <w:rsid w:val="00E863D5"/>
    <w:rsid w:val="00E87AA7"/>
    <w:rsid w:val="00E87B40"/>
    <w:rsid w:val="00E91710"/>
    <w:rsid w:val="00E937FF"/>
    <w:rsid w:val="00E93B4D"/>
    <w:rsid w:val="00E94F40"/>
    <w:rsid w:val="00E962AA"/>
    <w:rsid w:val="00EA03E9"/>
    <w:rsid w:val="00EA1269"/>
    <w:rsid w:val="00EA27BB"/>
    <w:rsid w:val="00EA3CB8"/>
    <w:rsid w:val="00EA494F"/>
    <w:rsid w:val="00EA5C4A"/>
    <w:rsid w:val="00EA69A5"/>
    <w:rsid w:val="00EA6A47"/>
    <w:rsid w:val="00EA6B53"/>
    <w:rsid w:val="00EA79D3"/>
    <w:rsid w:val="00EB22DF"/>
    <w:rsid w:val="00EB32DE"/>
    <w:rsid w:val="00EB48E8"/>
    <w:rsid w:val="00EB6570"/>
    <w:rsid w:val="00EB6937"/>
    <w:rsid w:val="00EC1087"/>
    <w:rsid w:val="00EC1422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660D"/>
    <w:rsid w:val="00EE0B4B"/>
    <w:rsid w:val="00EE0DA8"/>
    <w:rsid w:val="00EE1B5A"/>
    <w:rsid w:val="00EE232A"/>
    <w:rsid w:val="00EE2DF0"/>
    <w:rsid w:val="00EE7098"/>
    <w:rsid w:val="00EF05A2"/>
    <w:rsid w:val="00EF126B"/>
    <w:rsid w:val="00EF2885"/>
    <w:rsid w:val="00EF3F1B"/>
    <w:rsid w:val="00EF61D0"/>
    <w:rsid w:val="00F0104F"/>
    <w:rsid w:val="00F014D1"/>
    <w:rsid w:val="00F03C68"/>
    <w:rsid w:val="00F046D4"/>
    <w:rsid w:val="00F04B7E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36C0"/>
    <w:rsid w:val="00F266C3"/>
    <w:rsid w:val="00F27C91"/>
    <w:rsid w:val="00F323D2"/>
    <w:rsid w:val="00F32D2F"/>
    <w:rsid w:val="00F35651"/>
    <w:rsid w:val="00F409E2"/>
    <w:rsid w:val="00F450A7"/>
    <w:rsid w:val="00F46663"/>
    <w:rsid w:val="00F47959"/>
    <w:rsid w:val="00F528DA"/>
    <w:rsid w:val="00F52C83"/>
    <w:rsid w:val="00F54F5F"/>
    <w:rsid w:val="00F5579B"/>
    <w:rsid w:val="00F56172"/>
    <w:rsid w:val="00F576ED"/>
    <w:rsid w:val="00F60B9B"/>
    <w:rsid w:val="00F60CC6"/>
    <w:rsid w:val="00F61988"/>
    <w:rsid w:val="00F61BF6"/>
    <w:rsid w:val="00F63972"/>
    <w:rsid w:val="00F6453D"/>
    <w:rsid w:val="00F659E4"/>
    <w:rsid w:val="00F6665A"/>
    <w:rsid w:val="00F675B4"/>
    <w:rsid w:val="00F678A0"/>
    <w:rsid w:val="00F6798B"/>
    <w:rsid w:val="00F7005E"/>
    <w:rsid w:val="00F70CE3"/>
    <w:rsid w:val="00F712F8"/>
    <w:rsid w:val="00F721F9"/>
    <w:rsid w:val="00F7256F"/>
    <w:rsid w:val="00F72A0F"/>
    <w:rsid w:val="00F730CB"/>
    <w:rsid w:val="00F74E15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A8B"/>
    <w:rsid w:val="00FC4044"/>
    <w:rsid w:val="00FC4A66"/>
    <w:rsid w:val="00FC4C19"/>
    <w:rsid w:val="00FC4DFF"/>
    <w:rsid w:val="00FC5A6A"/>
    <w:rsid w:val="00FC5FD8"/>
    <w:rsid w:val="00FC66C9"/>
    <w:rsid w:val="00FD0F5C"/>
    <w:rsid w:val="00FD1054"/>
    <w:rsid w:val="00FD1D72"/>
    <w:rsid w:val="00FD1E2F"/>
    <w:rsid w:val="00FD389D"/>
    <w:rsid w:val="00FD67D8"/>
    <w:rsid w:val="00FD78BD"/>
    <w:rsid w:val="00FE0644"/>
    <w:rsid w:val="00FE0FC1"/>
    <w:rsid w:val="00FE133E"/>
    <w:rsid w:val="00FE1E1C"/>
    <w:rsid w:val="00FE32BC"/>
    <w:rsid w:val="00FE3B7B"/>
    <w:rsid w:val="00FF0029"/>
    <w:rsid w:val="00FF04B5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1D0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qFormat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NOChar">
    <w:name w:val="NO Char"/>
    <w:link w:val="NO"/>
    <w:qFormat/>
    <w:locked/>
    <w:rsid w:val="00EE0DA8"/>
  </w:style>
  <w:style w:type="paragraph" w:customStyle="1" w:styleId="NO">
    <w:name w:val="NO"/>
    <w:basedOn w:val="Normal"/>
    <w:link w:val="NOChar"/>
    <w:qFormat/>
    <w:rsid w:val="00EE0DA8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B1Char1">
    <w:name w:val="B1 Char1"/>
    <w:qFormat/>
    <w:locked/>
    <w:rsid w:val="00EE0DA8"/>
  </w:style>
  <w:style w:type="character" w:customStyle="1" w:styleId="CaptionChar">
    <w:name w:val="Caption Char"/>
    <w:link w:val="Caption"/>
    <w:rsid w:val="00106735"/>
    <w:rPr>
      <w:lang w:val="en-GB"/>
    </w:rPr>
  </w:style>
  <w:style w:type="paragraph" w:styleId="Caption">
    <w:name w:val="caption"/>
    <w:basedOn w:val="Normal"/>
    <w:next w:val="Normal"/>
    <w:link w:val="CaptionChar"/>
    <w:qFormat/>
    <w:rsid w:val="0010673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2F2119-0789-461F-973C-64BBAF1D59DD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2.xml><?xml version="1.0" encoding="utf-8"?>
<ds:datastoreItem xmlns:ds="http://schemas.openxmlformats.org/officeDocument/2006/customXml" ds:itemID="{D3792659-3152-4FFB-94B1-15818D23F5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4941D6-17DA-472B-BBAF-47A57254B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2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QC</cp:lastModifiedBy>
  <cp:revision>298</cp:revision>
  <dcterms:created xsi:type="dcterms:W3CDTF">2021-08-05T07:20:00Z</dcterms:created>
  <dcterms:modified xsi:type="dcterms:W3CDTF">2022-08-09T20:12:00Z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</Properties>
</file>